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A6E" w:rsidRPr="006F4DBF" w:rsidRDefault="00786F49">
      <w:pPr>
        <w:spacing w:line="560" w:lineRule="exact"/>
        <w:jc w:val="center"/>
        <w:rPr>
          <w:rFonts w:ascii="方正小标宋简体" w:eastAsia="方正小标宋简体"/>
          <w:color w:val="000000"/>
          <w:sz w:val="36"/>
          <w:szCs w:val="36"/>
        </w:rPr>
      </w:pPr>
      <w:r w:rsidRPr="006F4DBF">
        <w:rPr>
          <w:rFonts w:ascii="方正小标宋简体" w:eastAsia="方正小标宋简体" w:hint="eastAsia"/>
          <w:color w:val="000000"/>
          <w:sz w:val="36"/>
          <w:szCs w:val="36"/>
        </w:rPr>
        <w:t>中国戏曲学院2022年财政预算信息公开</w:t>
      </w:r>
    </w:p>
    <w:p w:rsidR="00EA4A6E" w:rsidRPr="006F4DBF" w:rsidRDefault="00786F49">
      <w:pPr>
        <w:spacing w:line="240" w:lineRule="exact"/>
        <w:jc w:val="center"/>
        <w:rPr>
          <w:rFonts w:ascii="方正小标宋简体" w:eastAsia="方正小标宋简体"/>
          <w:color w:val="000000"/>
          <w:sz w:val="32"/>
          <w:szCs w:val="32"/>
        </w:rPr>
      </w:pPr>
      <w:r w:rsidRPr="006F4DBF">
        <w:rPr>
          <w:rFonts w:ascii="方正小标宋简体" w:eastAsia="方正小标宋简体" w:hint="eastAsia"/>
          <w:color w:val="000000"/>
          <w:sz w:val="32"/>
          <w:szCs w:val="32"/>
        </w:rPr>
        <w:t xml:space="preserve"> </w:t>
      </w:r>
    </w:p>
    <w:p w:rsidR="00EA4A6E" w:rsidRPr="006F4DBF" w:rsidRDefault="00786F49">
      <w:pPr>
        <w:spacing w:line="560" w:lineRule="exact"/>
        <w:jc w:val="center"/>
        <w:rPr>
          <w:rFonts w:ascii="方正小标宋简体" w:eastAsia="方正小标宋简体"/>
          <w:color w:val="000000"/>
          <w:sz w:val="32"/>
          <w:szCs w:val="32"/>
        </w:rPr>
      </w:pPr>
      <w:r w:rsidRPr="006F4DBF">
        <w:rPr>
          <w:rFonts w:ascii="方正小标宋简体" w:eastAsia="方正小标宋简体" w:hint="eastAsia"/>
          <w:color w:val="000000"/>
          <w:sz w:val="32"/>
          <w:szCs w:val="32"/>
        </w:rPr>
        <w:t>目   录</w:t>
      </w:r>
    </w:p>
    <w:p w:rsidR="00EA4A6E" w:rsidRPr="006F4DBF" w:rsidRDefault="00786F49">
      <w:pPr>
        <w:spacing w:line="240" w:lineRule="exact"/>
        <w:jc w:val="center"/>
        <w:rPr>
          <w:rFonts w:ascii="方正小标宋简体" w:eastAsia="方正小标宋简体"/>
          <w:color w:val="000000"/>
          <w:sz w:val="32"/>
          <w:szCs w:val="32"/>
        </w:rPr>
      </w:pPr>
      <w:r w:rsidRPr="006F4DBF">
        <w:rPr>
          <w:rFonts w:ascii="方正小标宋简体" w:eastAsia="方正小标宋简体" w:hint="eastAsia"/>
          <w:color w:val="000000"/>
          <w:sz w:val="32"/>
          <w:szCs w:val="32"/>
        </w:rPr>
        <w:t xml:space="preserve"> </w:t>
      </w:r>
    </w:p>
    <w:p w:rsidR="00EA4A6E" w:rsidRPr="006F4DBF" w:rsidRDefault="00786F49">
      <w:pPr>
        <w:spacing w:line="560" w:lineRule="exact"/>
        <w:rPr>
          <w:rFonts w:ascii="仿宋_GB2312" w:eastAsia="仿宋_GB2312"/>
          <w:color w:val="000000"/>
          <w:sz w:val="32"/>
          <w:szCs w:val="32"/>
        </w:rPr>
      </w:pPr>
      <w:r w:rsidRPr="006F4DBF">
        <w:rPr>
          <w:rFonts w:ascii="仿宋_GB2312" w:eastAsia="仿宋_GB2312" w:hint="eastAsia"/>
          <w:color w:val="000000"/>
          <w:sz w:val="32"/>
          <w:szCs w:val="32"/>
        </w:rPr>
        <w:t>第一部分 2022年度单位预算情况说明</w:t>
      </w:r>
    </w:p>
    <w:p w:rsidR="00EA4A6E" w:rsidRPr="006F4DBF" w:rsidRDefault="00786F49">
      <w:pPr>
        <w:spacing w:line="560" w:lineRule="exact"/>
        <w:ind w:firstLineChars="200" w:firstLine="640"/>
        <w:rPr>
          <w:rFonts w:ascii="仿宋_GB2312" w:eastAsia="仿宋_GB2312"/>
          <w:color w:val="000000"/>
          <w:sz w:val="32"/>
          <w:szCs w:val="32"/>
        </w:rPr>
      </w:pPr>
      <w:r w:rsidRPr="006F4DBF">
        <w:rPr>
          <w:rFonts w:ascii="仿宋_GB2312" w:eastAsia="仿宋_GB2312" w:hint="eastAsia"/>
          <w:color w:val="000000"/>
          <w:sz w:val="32"/>
          <w:szCs w:val="32"/>
        </w:rPr>
        <w:t>一、单位基本情况</w:t>
      </w:r>
    </w:p>
    <w:p w:rsidR="00EA4A6E" w:rsidRPr="006F4DBF" w:rsidRDefault="00786F49">
      <w:pPr>
        <w:spacing w:line="560" w:lineRule="exact"/>
        <w:ind w:firstLineChars="200" w:firstLine="640"/>
        <w:rPr>
          <w:rFonts w:ascii="仿宋_GB2312" w:eastAsia="仿宋_GB2312"/>
          <w:color w:val="000000"/>
          <w:sz w:val="32"/>
          <w:szCs w:val="32"/>
        </w:rPr>
      </w:pPr>
      <w:r w:rsidRPr="006F4DBF">
        <w:rPr>
          <w:rFonts w:ascii="仿宋_GB2312" w:eastAsia="仿宋_GB2312" w:hint="eastAsia"/>
          <w:color w:val="000000"/>
          <w:sz w:val="32"/>
          <w:szCs w:val="32"/>
        </w:rPr>
        <w:t>二、2022年收入及支出总体情况</w:t>
      </w:r>
    </w:p>
    <w:p w:rsidR="00EA4A6E" w:rsidRPr="006F4DBF" w:rsidRDefault="00786F49">
      <w:pPr>
        <w:spacing w:line="560" w:lineRule="exact"/>
        <w:ind w:firstLineChars="200" w:firstLine="640"/>
        <w:rPr>
          <w:rFonts w:ascii="仿宋_GB2312" w:eastAsia="仿宋_GB2312"/>
          <w:color w:val="000000"/>
          <w:sz w:val="32"/>
          <w:szCs w:val="32"/>
        </w:rPr>
      </w:pPr>
      <w:r w:rsidRPr="006F4DBF">
        <w:rPr>
          <w:rFonts w:ascii="仿宋_GB2312" w:eastAsia="仿宋_GB2312" w:hint="eastAsia"/>
          <w:color w:val="000000"/>
          <w:sz w:val="32"/>
          <w:szCs w:val="32"/>
        </w:rPr>
        <w:t>三、主要支出情况</w:t>
      </w:r>
    </w:p>
    <w:p w:rsidR="00EA4A6E" w:rsidRPr="006F4DBF" w:rsidRDefault="00786F49">
      <w:pPr>
        <w:spacing w:line="560" w:lineRule="exact"/>
        <w:ind w:firstLineChars="200" w:firstLine="640"/>
        <w:rPr>
          <w:rFonts w:ascii="仿宋_GB2312" w:eastAsia="仿宋_GB2312"/>
          <w:color w:val="000000"/>
          <w:sz w:val="32"/>
          <w:szCs w:val="32"/>
        </w:rPr>
      </w:pPr>
      <w:r w:rsidRPr="006F4DBF">
        <w:rPr>
          <w:rFonts w:ascii="仿宋_GB2312" w:eastAsia="仿宋_GB2312" w:hint="eastAsia"/>
          <w:color w:val="000000"/>
          <w:sz w:val="32"/>
          <w:szCs w:val="32"/>
        </w:rPr>
        <w:t>四、单位“三公”经费财政拨款预算说明</w:t>
      </w:r>
    </w:p>
    <w:p w:rsidR="00EA4A6E" w:rsidRPr="006F4DBF" w:rsidRDefault="00786F49">
      <w:pPr>
        <w:spacing w:line="560" w:lineRule="exact"/>
        <w:ind w:firstLineChars="200" w:firstLine="640"/>
        <w:rPr>
          <w:rFonts w:ascii="仿宋_GB2312" w:eastAsia="仿宋_GB2312"/>
          <w:color w:val="000000"/>
          <w:sz w:val="32"/>
          <w:szCs w:val="32"/>
        </w:rPr>
      </w:pPr>
      <w:r w:rsidRPr="006F4DBF">
        <w:rPr>
          <w:rFonts w:ascii="仿宋_GB2312" w:eastAsia="仿宋_GB2312" w:hint="eastAsia"/>
          <w:color w:val="000000"/>
          <w:sz w:val="32"/>
          <w:szCs w:val="32"/>
        </w:rPr>
        <w:t>五、其他情况说明</w:t>
      </w:r>
    </w:p>
    <w:p w:rsidR="00EA4A6E" w:rsidRPr="006F4DBF" w:rsidRDefault="00786F49">
      <w:pPr>
        <w:spacing w:line="560" w:lineRule="exact"/>
        <w:ind w:firstLineChars="200" w:firstLine="640"/>
        <w:rPr>
          <w:rFonts w:ascii="仿宋_GB2312" w:eastAsia="仿宋_GB2312"/>
          <w:color w:val="000000"/>
          <w:sz w:val="32"/>
          <w:szCs w:val="32"/>
        </w:rPr>
      </w:pPr>
      <w:r w:rsidRPr="006F4DBF">
        <w:rPr>
          <w:rFonts w:ascii="仿宋_GB2312" w:eastAsia="仿宋_GB2312" w:hint="eastAsia"/>
          <w:color w:val="000000"/>
          <w:sz w:val="32"/>
          <w:szCs w:val="32"/>
        </w:rPr>
        <w:t>六、名词解释</w:t>
      </w:r>
    </w:p>
    <w:p w:rsidR="00EA4A6E" w:rsidRPr="006F4DBF" w:rsidRDefault="00786F49">
      <w:pPr>
        <w:spacing w:line="560" w:lineRule="exact"/>
        <w:rPr>
          <w:rFonts w:ascii="仿宋_GB2312" w:eastAsia="仿宋_GB2312"/>
          <w:color w:val="000000"/>
          <w:sz w:val="32"/>
          <w:szCs w:val="32"/>
        </w:rPr>
      </w:pPr>
      <w:r w:rsidRPr="006F4DBF">
        <w:rPr>
          <w:rFonts w:ascii="仿宋_GB2312" w:eastAsia="仿宋_GB2312" w:hint="eastAsia"/>
          <w:color w:val="000000"/>
          <w:sz w:val="32"/>
          <w:szCs w:val="32"/>
        </w:rPr>
        <w:t>第二部分 2022年度单位预算报表</w:t>
      </w:r>
    </w:p>
    <w:p w:rsidR="00EA4A6E" w:rsidRPr="006F4DBF" w:rsidRDefault="00786F49">
      <w:pPr>
        <w:autoSpaceDE w:val="0"/>
        <w:autoSpaceDN w:val="0"/>
        <w:adjustRightInd w:val="0"/>
        <w:spacing w:line="560" w:lineRule="exact"/>
        <w:ind w:firstLineChars="200" w:firstLine="640"/>
        <w:jc w:val="left"/>
        <w:rPr>
          <w:rFonts w:ascii="仿宋_GB2312" w:eastAsia="仿宋_GB2312" w:cs="宋体"/>
          <w:color w:val="000000"/>
          <w:kern w:val="0"/>
          <w:sz w:val="32"/>
          <w:szCs w:val="32"/>
        </w:rPr>
      </w:pPr>
      <w:r w:rsidRPr="006F4DBF">
        <w:rPr>
          <w:rFonts w:ascii="仿宋_GB2312" w:eastAsia="仿宋_GB2312" w:cs="宋体" w:hint="eastAsia"/>
          <w:color w:val="000000"/>
          <w:kern w:val="0"/>
          <w:sz w:val="32"/>
          <w:szCs w:val="32"/>
        </w:rPr>
        <w:t>一、收支总表</w:t>
      </w:r>
    </w:p>
    <w:p w:rsidR="00EA4A6E" w:rsidRPr="006F4DBF" w:rsidRDefault="00786F49">
      <w:pPr>
        <w:autoSpaceDE w:val="0"/>
        <w:autoSpaceDN w:val="0"/>
        <w:adjustRightInd w:val="0"/>
        <w:spacing w:line="560" w:lineRule="exact"/>
        <w:ind w:firstLineChars="200" w:firstLine="640"/>
        <w:jc w:val="left"/>
        <w:rPr>
          <w:rFonts w:ascii="仿宋_GB2312" w:eastAsia="仿宋_GB2312" w:cs="宋体"/>
          <w:color w:val="000000"/>
          <w:kern w:val="0"/>
          <w:sz w:val="32"/>
          <w:szCs w:val="32"/>
        </w:rPr>
      </w:pPr>
      <w:r w:rsidRPr="006F4DBF">
        <w:rPr>
          <w:rFonts w:ascii="仿宋_GB2312" w:eastAsia="仿宋_GB2312" w:cs="宋体" w:hint="eastAsia"/>
          <w:color w:val="000000"/>
          <w:kern w:val="0"/>
          <w:sz w:val="32"/>
          <w:szCs w:val="32"/>
        </w:rPr>
        <w:t>二、收入总表</w:t>
      </w:r>
    </w:p>
    <w:p w:rsidR="00EA4A6E" w:rsidRPr="006F4DBF" w:rsidRDefault="00786F49">
      <w:pPr>
        <w:autoSpaceDE w:val="0"/>
        <w:autoSpaceDN w:val="0"/>
        <w:adjustRightInd w:val="0"/>
        <w:spacing w:line="560" w:lineRule="exact"/>
        <w:ind w:firstLine="640"/>
        <w:jc w:val="left"/>
        <w:rPr>
          <w:rFonts w:ascii="仿宋_GB2312" w:eastAsia="仿宋_GB2312" w:cs="宋体"/>
          <w:color w:val="000000"/>
          <w:kern w:val="0"/>
          <w:sz w:val="32"/>
          <w:szCs w:val="32"/>
        </w:rPr>
      </w:pPr>
      <w:r w:rsidRPr="006F4DBF">
        <w:rPr>
          <w:rFonts w:ascii="仿宋_GB2312" w:eastAsia="仿宋_GB2312" w:cs="宋体" w:hint="eastAsia"/>
          <w:color w:val="000000"/>
          <w:kern w:val="0"/>
          <w:sz w:val="32"/>
          <w:szCs w:val="32"/>
        </w:rPr>
        <w:t>三、支出总表</w:t>
      </w:r>
    </w:p>
    <w:p w:rsidR="00EA4A6E" w:rsidRPr="006F4DBF" w:rsidRDefault="00786F49">
      <w:pPr>
        <w:autoSpaceDE w:val="0"/>
        <w:autoSpaceDN w:val="0"/>
        <w:adjustRightInd w:val="0"/>
        <w:spacing w:line="560" w:lineRule="exact"/>
        <w:ind w:firstLine="640"/>
        <w:jc w:val="left"/>
        <w:rPr>
          <w:rFonts w:ascii="仿宋_GB2312" w:eastAsia="仿宋_GB2312" w:cs="宋体"/>
          <w:color w:val="000000"/>
          <w:kern w:val="0"/>
          <w:sz w:val="32"/>
          <w:szCs w:val="32"/>
        </w:rPr>
      </w:pPr>
      <w:r w:rsidRPr="006F4DBF">
        <w:rPr>
          <w:rFonts w:ascii="仿宋_GB2312" w:eastAsia="仿宋_GB2312" w:cs="宋体" w:hint="eastAsia"/>
          <w:color w:val="000000"/>
          <w:kern w:val="0"/>
          <w:sz w:val="32"/>
          <w:szCs w:val="32"/>
        </w:rPr>
        <w:t>四、项目支出表</w:t>
      </w:r>
    </w:p>
    <w:p w:rsidR="00EA4A6E" w:rsidRPr="006F4DBF" w:rsidRDefault="00786F49">
      <w:pPr>
        <w:autoSpaceDE w:val="0"/>
        <w:autoSpaceDN w:val="0"/>
        <w:adjustRightInd w:val="0"/>
        <w:spacing w:line="560" w:lineRule="exact"/>
        <w:ind w:firstLine="640"/>
        <w:jc w:val="left"/>
        <w:rPr>
          <w:rFonts w:ascii="仿宋_GB2312" w:eastAsia="仿宋_GB2312" w:cs="宋体"/>
          <w:color w:val="000000"/>
          <w:kern w:val="0"/>
          <w:sz w:val="32"/>
          <w:szCs w:val="32"/>
        </w:rPr>
      </w:pPr>
      <w:r w:rsidRPr="006F4DBF">
        <w:rPr>
          <w:rFonts w:ascii="仿宋_GB2312" w:eastAsia="仿宋_GB2312" w:cs="宋体" w:hint="eastAsia"/>
          <w:color w:val="000000"/>
          <w:kern w:val="0"/>
          <w:sz w:val="32"/>
          <w:szCs w:val="32"/>
        </w:rPr>
        <w:t>五、政府采购预算明细表</w:t>
      </w:r>
    </w:p>
    <w:p w:rsidR="00EA4A6E" w:rsidRPr="006F4DBF" w:rsidRDefault="00786F49">
      <w:pPr>
        <w:autoSpaceDE w:val="0"/>
        <w:autoSpaceDN w:val="0"/>
        <w:adjustRightInd w:val="0"/>
        <w:spacing w:line="560" w:lineRule="exact"/>
        <w:ind w:firstLineChars="200" w:firstLine="640"/>
        <w:jc w:val="left"/>
        <w:rPr>
          <w:rFonts w:ascii="仿宋_GB2312" w:eastAsia="仿宋_GB2312" w:cs="宋体"/>
          <w:color w:val="000000"/>
          <w:kern w:val="0"/>
          <w:sz w:val="32"/>
          <w:szCs w:val="32"/>
        </w:rPr>
      </w:pPr>
      <w:r w:rsidRPr="006F4DBF">
        <w:rPr>
          <w:rFonts w:ascii="仿宋_GB2312" w:eastAsia="仿宋_GB2312" w:cs="宋体" w:hint="eastAsia"/>
          <w:color w:val="000000"/>
          <w:kern w:val="0"/>
          <w:sz w:val="32"/>
          <w:szCs w:val="32"/>
        </w:rPr>
        <w:t>六、财政拨款收支总表</w:t>
      </w:r>
    </w:p>
    <w:p w:rsidR="00EA4A6E" w:rsidRPr="006F4DBF" w:rsidRDefault="00786F49">
      <w:pPr>
        <w:autoSpaceDE w:val="0"/>
        <w:autoSpaceDN w:val="0"/>
        <w:adjustRightInd w:val="0"/>
        <w:spacing w:line="560" w:lineRule="exact"/>
        <w:ind w:firstLineChars="200" w:firstLine="640"/>
        <w:jc w:val="left"/>
        <w:rPr>
          <w:rFonts w:ascii="仿宋_GB2312" w:eastAsia="仿宋_GB2312" w:cs="宋体"/>
          <w:color w:val="000000"/>
          <w:kern w:val="0"/>
          <w:sz w:val="32"/>
          <w:szCs w:val="32"/>
        </w:rPr>
      </w:pPr>
      <w:r w:rsidRPr="006F4DBF">
        <w:rPr>
          <w:rFonts w:ascii="仿宋_GB2312" w:eastAsia="仿宋_GB2312" w:cs="宋体" w:hint="eastAsia"/>
          <w:color w:val="000000"/>
          <w:kern w:val="0"/>
          <w:sz w:val="32"/>
          <w:szCs w:val="32"/>
        </w:rPr>
        <w:t>七、一般公共预算财政拨款支出表</w:t>
      </w:r>
    </w:p>
    <w:p w:rsidR="00EA4A6E" w:rsidRPr="006F4DBF" w:rsidRDefault="00786F49">
      <w:pPr>
        <w:autoSpaceDE w:val="0"/>
        <w:autoSpaceDN w:val="0"/>
        <w:adjustRightInd w:val="0"/>
        <w:spacing w:line="560" w:lineRule="exact"/>
        <w:ind w:firstLineChars="200" w:firstLine="576"/>
        <w:jc w:val="left"/>
        <w:rPr>
          <w:rFonts w:ascii="仿宋_GB2312" w:eastAsia="仿宋_GB2312" w:cs="宋体"/>
          <w:color w:val="000000"/>
          <w:spacing w:val="-16"/>
          <w:kern w:val="0"/>
          <w:sz w:val="32"/>
          <w:szCs w:val="32"/>
        </w:rPr>
      </w:pPr>
      <w:r w:rsidRPr="006F4DBF">
        <w:rPr>
          <w:rFonts w:ascii="仿宋_GB2312" w:eastAsia="仿宋_GB2312" w:cs="宋体" w:hint="eastAsia"/>
          <w:color w:val="000000"/>
          <w:spacing w:val="-16"/>
          <w:kern w:val="0"/>
          <w:sz w:val="32"/>
          <w:szCs w:val="32"/>
        </w:rPr>
        <w:t>八、一般公共预算财政拨款基本支出表</w:t>
      </w:r>
    </w:p>
    <w:p w:rsidR="00EA4A6E" w:rsidRPr="006F4DBF" w:rsidRDefault="00786F49">
      <w:pPr>
        <w:autoSpaceDE w:val="0"/>
        <w:autoSpaceDN w:val="0"/>
        <w:adjustRightInd w:val="0"/>
        <w:spacing w:line="560" w:lineRule="exact"/>
        <w:ind w:firstLineChars="200" w:firstLine="640"/>
        <w:jc w:val="left"/>
        <w:rPr>
          <w:rFonts w:ascii="仿宋_GB2312" w:eastAsia="仿宋_GB2312" w:cs="宋体"/>
          <w:color w:val="000000"/>
          <w:kern w:val="0"/>
          <w:sz w:val="32"/>
          <w:szCs w:val="32"/>
        </w:rPr>
      </w:pPr>
      <w:r w:rsidRPr="006F4DBF">
        <w:rPr>
          <w:rFonts w:ascii="仿宋_GB2312" w:eastAsia="仿宋_GB2312" w:cs="宋体" w:hint="eastAsia"/>
          <w:color w:val="000000"/>
          <w:kern w:val="0"/>
          <w:sz w:val="32"/>
          <w:szCs w:val="32"/>
        </w:rPr>
        <w:t>九、政府性基金预算财政拨款支出表</w:t>
      </w:r>
    </w:p>
    <w:p w:rsidR="00EA4A6E" w:rsidRPr="006F4DBF" w:rsidRDefault="00786F49">
      <w:pPr>
        <w:autoSpaceDE w:val="0"/>
        <w:autoSpaceDN w:val="0"/>
        <w:adjustRightInd w:val="0"/>
        <w:spacing w:line="560" w:lineRule="exact"/>
        <w:ind w:firstLineChars="200" w:firstLine="640"/>
        <w:jc w:val="left"/>
        <w:rPr>
          <w:rFonts w:ascii="仿宋_GB2312" w:eastAsia="仿宋_GB2312" w:cs="宋体"/>
          <w:color w:val="000000"/>
          <w:spacing w:val="-16"/>
          <w:kern w:val="0"/>
          <w:sz w:val="32"/>
          <w:szCs w:val="32"/>
        </w:rPr>
      </w:pPr>
      <w:r w:rsidRPr="006F4DBF">
        <w:rPr>
          <w:rFonts w:ascii="仿宋_GB2312" w:eastAsia="仿宋_GB2312" w:cs="宋体" w:hint="eastAsia"/>
          <w:color w:val="000000"/>
          <w:kern w:val="0"/>
          <w:sz w:val="32"/>
          <w:szCs w:val="32"/>
        </w:rPr>
        <w:t>十、国有资本经营预算财政拨款支出表</w:t>
      </w:r>
    </w:p>
    <w:p w:rsidR="00EA4A6E" w:rsidRPr="006F4DBF" w:rsidRDefault="00786F49">
      <w:pPr>
        <w:autoSpaceDE w:val="0"/>
        <w:autoSpaceDN w:val="0"/>
        <w:adjustRightInd w:val="0"/>
        <w:spacing w:line="560" w:lineRule="exact"/>
        <w:ind w:firstLineChars="200" w:firstLine="576"/>
        <w:jc w:val="left"/>
        <w:rPr>
          <w:rFonts w:ascii="仿宋_GB2312" w:eastAsia="仿宋_GB2312" w:cs="宋体"/>
          <w:color w:val="000000"/>
          <w:kern w:val="0"/>
          <w:sz w:val="32"/>
          <w:szCs w:val="32"/>
        </w:rPr>
      </w:pPr>
      <w:r w:rsidRPr="006F4DBF">
        <w:rPr>
          <w:rFonts w:ascii="仿宋_GB2312" w:eastAsia="仿宋_GB2312" w:cs="宋体" w:hint="eastAsia"/>
          <w:color w:val="000000"/>
          <w:spacing w:val="-16"/>
          <w:kern w:val="0"/>
          <w:sz w:val="32"/>
          <w:szCs w:val="32"/>
        </w:rPr>
        <w:t>十一、财政拨款</w:t>
      </w:r>
      <w:r w:rsidRPr="006F4DBF">
        <w:rPr>
          <w:rFonts w:ascii="仿宋_GB2312" w:eastAsia="仿宋_GB2312" w:cs="宋体" w:hint="eastAsia"/>
          <w:color w:val="000000"/>
          <w:kern w:val="0"/>
          <w:sz w:val="32"/>
          <w:szCs w:val="32"/>
        </w:rPr>
        <w:t>“三公”经费支出表</w:t>
      </w:r>
    </w:p>
    <w:p w:rsidR="00EA4A6E" w:rsidRPr="006F4DBF" w:rsidRDefault="00786F49">
      <w:pPr>
        <w:autoSpaceDE w:val="0"/>
        <w:autoSpaceDN w:val="0"/>
        <w:adjustRightInd w:val="0"/>
        <w:spacing w:line="560" w:lineRule="exact"/>
        <w:ind w:firstLineChars="200" w:firstLine="568"/>
        <w:jc w:val="left"/>
        <w:rPr>
          <w:rFonts w:ascii="仿宋_GB2312" w:eastAsia="仿宋_GB2312" w:cs="宋体"/>
          <w:color w:val="000000"/>
          <w:spacing w:val="-18"/>
          <w:kern w:val="0"/>
          <w:sz w:val="32"/>
          <w:szCs w:val="32"/>
        </w:rPr>
      </w:pPr>
      <w:r w:rsidRPr="006F4DBF">
        <w:rPr>
          <w:rFonts w:ascii="仿宋_GB2312" w:eastAsia="仿宋_GB2312" w:cs="宋体" w:hint="eastAsia"/>
          <w:color w:val="000000"/>
          <w:spacing w:val="-18"/>
          <w:kern w:val="0"/>
          <w:sz w:val="32"/>
          <w:szCs w:val="32"/>
        </w:rPr>
        <w:t>十二、政府购买服务预算财政拨款明细表</w:t>
      </w:r>
    </w:p>
    <w:p w:rsidR="00EA4A6E" w:rsidRPr="006F4DBF" w:rsidRDefault="00786F49">
      <w:pPr>
        <w:autoSpaceDE w:val="0"/>
        <w:autoSpaceDN w:val="0"/>
        <w:adjustRightInd w:val="0"/>
        <w:spacing w:line="560" w:lineRule="exact"/>
        <w:ind w:firstLineChars="200" w:firstLine="640"/>
        <w:jc w:val="left"/>
        <w:rPr>
          <w:rFonts w:ascii="仿宋_GB2312" w:eastAsia="仿宋_GB2312" w:cs="宋体"/>
          <w:color w:val="000000"/>
          <w:kern w:val="0"/>
          <w:sz w:val="32"/>
          <w:szCs w:val="32"/>
        </w:rPr>
      </w:pPr>
      <w:r w:rsidRPr="006F4DBF">
        <w:rPr>
          <w:rFonts w:ascii="仿宋_GB2312" w:eastAsia="仿宋_GB2312" w:cs="宋体" w:hint="eastAsia"/>
          <w:color w:val="000000"/>
          <w:kern w:val="0"/>
          <w:sz w:val="32"/>
          <w:szCs w:val="32"/>
        </w:rPr>
        <w:t>十三、项目支出绩效目标表</w:t>
      </w:r>
    </w:p>
    <w:p w:rsidR="00EA4A6E" w:rsidRPr="006F4DBF" w:rsidRDefault="00786F49">
      <w:pPr>
        <w:pStyle w:val="2"/>
      </w:pPr>
      <w:r w:rsidRPr="006F4DBF">
        <w:br w:type="page"/>
      </w:r>
    </w:p>
    <w:p w:rsidR="00EA4A6E" w:rsidRPr="006F4DBF" w:rsidRDefault="00EA4A6E">
      <w:pPr>
        <w:autoSpaceDE w:val="0"/>
        <w:autoSpaceDN w:val="0"/>
        <w:adjustRightInd w:val="0"/>
        <w:spacing w:line="560" w:lineRule="exact"/>
        <w:ind w:firstLineChars="200" w:firstLine="640"/>
        <w:jc w:val="left"/>
        <w:rPr>
          <w:rFonts w:ascii="仿宋_GB2312" w:eastAsia="仿宋_GB2312" w:cs="宋体"/>
          <w:color w:val="000000"/>
          <w:kern w:val="0"/>
          <w:sz w:val="32"/>
          <w:szCs w:val="32"/>
        </w:rPr>
      </w:pPr>
    </w:p>
    <w:p w:rsidR="00EA4A6E" w:rsidRPr="006F4DBF" w:rsidRDefault="00786F49">
      <w:pPr>
        <w:spacing w:line="560" w:lineRule="exact"/>
        <w:jc w:val="center"/>
        <w:rPr>
          <w:rFonts w:ascii="方正小标宋简体" w:eastAsia="方正小标宋简体"/>
          <w:color w:val="000000"/>
          <w:sz w:val="32"/>
          <w:szCs w:val="32"/>
        </w:rPr>
      </w:pPr>
      <w:r w:rsidRPr="006F4DBF">
        <w:rPr>
          <w:rFonts w:ascii="方正小标宋简体" w:eastAsia="方正小标宋简体" w:hint="eastAsia"/>
          <w:color w:val="000000"/>
          <w:sz w:val="36"/>
          <w:szCs w:val="36"/>
        </w:rPr>
        <w:t xml:space="preserve"> 第一部分  2022年单位预算情况说明</w:t>
      </w:r>
    </w:p>
    <w:p w:rsidR="00EA4A6E" w:rsidRPr="006F4DBF" w:rsidRDefault="00EA4A6E">
      <w:pPr>
        <w:spacing w:line="360" w:lineRule="auto"/>
        <w:rPr>
          <w:rFonts w:ascii="仿宋_GB2312" w:eastAsia="仿宋_GB2312"/>
          <w:color w:val="000000"/>
          <w:sz w:val="32"/>
          <w:szCs w:val="32"/>
        </w:rPr>
      </w:pPr>
    </w:p>
    <w:p w:rsidR="00EA4A6E" w:rsidRPr="006F4DBF" w:rsidRDefault="00786F49">
      <w:pPr>
        <w:spacing w:line="560" w:lineRule="exact"/>
        <w:ind w:firstLineChars="200" w:firstLine="640"/>
        <w:rPr>
          <w:rFonts w:ascii="黑体" w:eastAsia="黑体"/>
          <w:color w:val="000000"/>
          <w:sz w:val="32"/>
          <w:szCs w:val="32"/>
        </w:rPr>
      </w:pPr>
      <w:r w:rsidRPr="006F4DBF">
        <w:rPr>
          <w:rFonts w:ascii="黑体" w:eastAsia="黑体" w:hAnsi="黑体" w:hint="eastAsia"/>
          <w:color w:val="000000"/>
          <w:sz w:val="32"/>
          <w:szCs w:val="32"/>
        </w:rPr>
        <w:t>一、单位基本情况</w:t>
      </w:r>
    </w:p>
    <w:p w:rsidR="00EA4A6E" w:rsidRPr="006F4DBF" w:rsidRDefault="00786F49">
      <w:pPr>
        <w:spacing w:line="560" w:lineRule="exact"/>
        <w:ind w:firstLineChars="200" w:firstLine="640"/>
        <w:rPr>
          <w:rFonts w:ascii="楷体_GB2312" w:eastAsia="楷体_GB2312"/>
          <w:color w:val="000000"/>
          <w:sz w:val="32"/>
          <w:szCs w:val="32"/>
        </w:rPr>
      </w:pPr>
      <w:r w:rsidRPr="006F4DBF">
        <w:rPr>
          <w:rFonts w:ascii="楷体_GB2312" w:eastAsia="楷体_GB2312" w:hint="eastAsia"/>
          <w:color w:val="000000"/>
          <w:sz w:val="32"/>
          <w:szCs w:val="32"/>
        </w:rPr>
        <w:t>（一）本单位性质、职责等情况</w:t>
      </w:r>
    </w:p>
    <w:p w:rsidR="00EA4A6E" w:rsidRPr="006F4DBF" w:rsidRDefault="00786F49">
      <w:pPr>
        <w:ind w:firstLineChars="200" w:firstLine="640"/>
        <w:rPr>
          <w:rFonts w:ascii="仿宋_GB2312" w:eastAsia="仿宋_GB2312"/>
          <w:sz w:val="32"/>
          <w:szCs w:val="32"/>
        </w:rPr>
      </w:pPr>
      <w:r w:rsidRPr="006F4DBF">
        <w:rPr>
          <w:rFonts w:ascii="仿宋_GB2312" w:eastAsia="仿宋_GB2312" w:hAnsi="楷体" w:hint="eastAsia"/>
          <w:sz w:val="32"/>
          <w:szCs w:val="32"/>
        </w:rPr>
        <w:t>中国戏曲学院为公益二类事业单位</w:t>
      </w:r>
      <w:r w:rsidRPr="006F4DBF">
        <w:rPr>
          <w:rFonts w:ascii="仿宋_GB2312" w:eastAsia="仿宋_GB2312" w:hint="eastAsia"/>
          <w:sz w:val="32"/>
          <w:szCs w:val="32"/>
        </w:rPr>
        <w:t>，是新中国成立的第一所戏曲学校，也是迄今为止全国唯一一所独立建制的培养戏曲艺术高级专门人才的大学，是中国戏曲教育的最高学府。学院以其专业最完备、培养体系最健全、优质师资最集中、输送高端专业人才最多、业内贡献最大，在全国戏曲教育领域中发挥着引领和示范作用，被誉为“中国高端戏曲人才培养的摇篮”。</w:t>
      </w:r>
    </w:p>
    <w:p w:rsidR="00EA4A6E" w:rsidRPr="006F4DBF" w:rsidRDefault="00786F49">
      <w:pPr>
        <w:ind w:firstLine="555"/>
        <w:rPr>
          <w:rFonts w:ascii="仿宋_GB2312" w:eastAsia="仿宋_GB2312"/>
          <w:sz w:val="32"/>
          <w:szCs w:val="32"/>
        </w:rPr>
      </w:pPr>
      <w:r w:rsidRPr="006F4DBF">
        <w:rPr>
          <w:rFonts w:ascii="仿宋_GB2312" w:eastAsia="仿宋_GB2312" w:hint="eastAsia"/>
          <w:sz w:val="32"/>
          <w:szCs w:val="32"/>
        </w:rPr>
        <w:t>建校71年来，中国戏曲学院始终坚持党的领导、坚持社会主义办学方向、坚持为党育人为国育才、坚持扎根中国大地办戏曲教育，秉承“德艺双馨，继往开来”的校训，以继承和弘扬中华民族优秀传统文化为己任，在戏曲人才培养、戏曲科学研究与创作、服务社会、文化传承与创新和国际文化交流合作等方面发挥了重要作用，为弘扬中华优秀传统文化、为坚定和增强民族文化自信、为习近平新时代中国特色社会主义思想在戏曲领域形成生动实践</w:t>
      </w:r>
      <w:r w:rsidR="00BD1D5F" w:rsidRPr="006F4DBF">
        <w:rPr>
          <w:rFonts w:ascii="仿宋_GB2312" w:eastAsia="仿宋_GB2312" w:hint="eastAsia"/>
          <w:sz w:val="32"/>
          <w:szCs w:val="32"/>
        </w:rPr>
        <w:t>做出</w:t>
      </w:r>
      <w:r w:rsidRPr="006F4DBF">
        <w:rPr>
          <w:rFonts w:ascii="仿宋_GB2312" w:eastAsia="仿宋_GB2312" w:hint="eastAsia"/>
          <w:sz w:val="32"/>
          <w:szCs w:val="32"/>
        </w:rPr>
        <w:t>了突出贡献。</w:t>
      </w:r>
    </w:p>
    <w:p w:rsidR="00EA4A6E" w:rsidRPr="006F4DBF" w:rsidRDefault="00EA4A6E">
      <w:pPr>
        <w:spacing w:line="560" w:lineRule="exact"/>
        <w:ind w:firstLineChars="200" w:firstLine="640"/>
        <w:rPr>
          <w:rFonts w:ascii="楷体_GB2312" w:eastAsia="楷体_GB2312"/>
          <w:color w:val="000000"/>
          <w:sz w:val="32"/>
          <w:szCs w:val="32"/>
        </w:rPr>
      </w:pPr>
    </w:p>
    <w:p w:rsidR="00EA4A6E" w:rsidRPr="006F4DBF" w:rsidRDefault="00786F49">
      <w:pPr>
        <w:spacing w:line="560" w:lineRule="exact"/>
        <w:ind w:firstLineChars="200" w:firstLine="640"/>
        <w:rPr>
          <w:rFonts w:ascii="楷体_GB2312" w:eastAsia="楷体_GB2312"/>
          <w:color w:val="000000"/>
          <w:sz w:val="32"/>
          <w:szCs w:val="32"/>
        </w:rPr>
      </w:pPr>
      <w:r w:rsidRPr="006F4DBF">
        <w:rPr>
          <w:rFonts w:ascii="楷体_GB2312" w:eastAsia="楷体_GB2312" w:hint="eastAsia"/>
          <w:color w:val="000000"/>
          <w:sz w:val="32"/>
          <w:szCs w:val="32"/>
        </w:rPr>
        <w:t>（二）机构设置情况</w:t>
      </w:r>
    </w:p>
    <w:p w:rsidR="00EA4A6E" w:rsidRPr="006F4DBF" w:rsidRDefault="00786F49">
      <w:pPr>
        <w:ind w:firstLineChars="200" w:firstLine="640"/>
        <w:rPr>
          <w:rFonts w:ascii="仿宋_GB2312" w:eastAsia="仿宋_GB2312"/>
          <w:sz w:val="32"/>
          <w:szCs w:val="32"/>
        </w:rPr>
      </w:pPr>
      <w:r w:rsidRPr="006F4DBF">
        <w:rPr>
          <w:rFonts w:ascii="仿宋_GB2312" w:eastAsia="仿宋_GB2312" w:hint="eastAsia"/>
          <w:sz w:val="32"/>
          <w:szCs w:val="32"/>
        </w:rPr>
        <w:t>学院目前设有</w:t>
      </w:r>
      <w:r w:rsidRPr="006F4DBF">
        <w:rPr>
          <w:rFonts w:eastAsia="仿宋_GB2312"/>
          <w:sz w:val="32"/>
          <w:szCs w:val="32"/>
        </w:rPr>
        <w:t>学院办公室</w:t>
      </w:r>
      <w:r w:rsidRPr="006F4DBF">
        <w:rPr>
          <w:rFonts w:eastAsia="仿宋_GB2312" w:hint="eastAsia"/>
          <w:sz w:val="32"/>
          <w:szCs w:val="32"/>
        </w:rPr>
        <w:t>/</w:t>
      </w:r>
      <w:r w:rsidRPr="006F4DBF">
        <w:rPr>
          <w:rFonts w:eastAsia="仿宋_GB2312"/>
          <w:sz w:val="32"/>
          <w:szCs w:val="32"/>
        </w:rPr>
        <w:t>党委办公室、</w:t>
      </w:r>
      <w:r w:rsidRPr="006F4DBF">
        <w:rPr>
          <w:rFonts w:eastAsia="仿宋_GB2312" w:hint="eastAsia"/>
          <w:sz w:val="32"/>
          <w:szCs w:val="32"/>
        </w:rPr>
        <w:t>党委</w:t>
      </w:r>
      <w:r w:rsidRPr="006F4DBF">
        <w:rPr>
          <w:rFonts w:eastAsia="仿宋_GB2312"/>
          <w:sz w:val="32"/>
          <w:szCs w:val="32"/>
        </w:rPr>
        <w:t>组织部</w:t>
      </w:r>
      <w:r w:rsidRPr="006F4DBF">
        <w:rPr>
          <w:rFonts w:eastAsia="仿宋_GB2312" w:hint="eastAsia"/>
          <w:sz w:val="32"/>
          <w:szCs w:val="32"/>
        </w:rPr>
        <w:t>/</w:t>
      </w:r>
      <w:r w:rsidRPr="006F4DBF">
        <w:rPr>
          <w:rFonts w:eastAsia="仿宋_GB2312" w:hint="eastAsia"/>
          <w:sz w:val="32"/>
          <w:szCs w:val="32"/>
        </w:rPr>
        <w:t>党</w:t>
      </w:r>
      <w:r w:rsidRPr="006F4DBF">
        <w:rPr>
          <w:rFonts w:eastAsia="仿宋_GB2312" w:hint="eastAsia"/>
          <w:sz w:val="32"/>
          <w:szCs w:val="32"/>
        </w:rPr>
        <w:lastRenderedPageBreak/>
        <w:t>校</w:t>
      </w:r>
      <w:r w:rsidRPr="006F4DBF">
        <w:rPr>
          <w:rFonts w:eastAsia="仿宋_GB2312"/>
          <w:sz w:val="32"/>
          <w:szCs w:val="32"/>
        </w:rPr>
        <w:t>、</w:t>
      </w:r>
      <w:r w:rsidRPr="006F4DBF">
        <w:rPr>
          <w:rFonts w:eastAsia="仿宋_GB2312" w:hint="eastAsia"/>
          <w:sz w:val="32"/>
          <w:szCs w:val="32"/>
        </w:rPr>
        <w:t>党委</w:t>
      </w:r>
      <w:r w:rsidRPr="006F4DBF">
        <w:rPr>
          <w:rFonts w:eastAsia="仿宋_GB2312"/>
          <w:sz w:val="32"/>
          <w:szCs w:val="32"/>
        </w:rPr>
        <w:t>宣传部</w:t>
      </w:r>
      <w:r w:rsidRPr="006F4DBF">
        <w:rPr>
          <w:rFonts w:eastAsia="仿宋_GB2312" w:hint="eastAsia"/>
          <w:sz w:val="32"/>
          <w:szCs w:val="32"/>
        </w:rPr>
        <w:t>/</w:t>
      </w:r>
      <w:r w:rsidRPr="006F4DBF">
        <w:rPr>
          <w:rFonts w:eastAsia="仿宋_GB2312" w:hint="eastAsia"/>
          <w:sz w:val="32"/>
          <w:szCs w:val="32"/>
        </w:rPr>
        <w:t>统战部</w:t>
      </w:r>
      <w:r w:rsidRPr="006F4DBF">
        <w:rPr>
          <w:rFonts w:eastAsia="仿宋_GB2312"/>
          <w:sz w:val="32"/>
          <w:szCs w:val="32"/>
        </w:rPr>
        <w:t>、</w:t>
      </w:r>
      <w:r w:rsidRPr="006F4DBF">
        <w:rPr>
          <w:rFonts w:ascii="仿宋_GB2312" w:eastAsia="仿宋_GB2312" w:hAnsi="黑体" w:hint="eastAsia"/>
          <w:sz w:val="32"/>
          <w:szCs w:val="32"/>
        </w:rPr>
        <w:t>机关党委、</w:t>
      </w:r>
      <w:r w:rsidRPr="006F4DBF">
        <w:rPr>
          <w:rFonts w:eastAsia="仿宋_GB2312"/>
          <w:sz w:val="32"/>
          <w:szCs w:val="32"/>
        </w:rPr>
        <w:t>纪检监察</w:t>
      </w:r>
      <w:r w:rsidRPr="006F4DBF">
        <w:rPr>
          <w:rFonts w:eastAsia="仿宋_GB2312" w:hint="eastAsia"/>
          <w:sz w:val="32"/>
          <w:szCs w:val="32"/>
        </w:rPr>
        <w:t>处</w:t>
      </w:r>
      <w:r w:rsidRPr="006F4DBF">
        <w:rPr>
          <w:rFonts w:eastAsia="仿宋_GB2312" w:hint="eastAsia"/>
          <w:sz w:val="32"/>
          <w:szCs w:val="32"/>
        </w:rPr>
        <w:t>/</w:t>
      </w:r>
      <w:r w:rsidRPr="006F4DBF">
        <w:rPr>
          <w:rFonts w:eastAsia="仿宋_GB2312" w:hint="eastAsia"/>
          <w:sz w:val="32"/>
          <w:szCs w:val="32"/>
        </w:rPr>
        <w:t>巡查办、</w:t>
      </w:r>
      <w:r w:rsidRPr="006F4DBF">
        <w:rPr>
          <w:rFonts w:eastAsia="仿宋_GB2312"/>
          <w:sz w:val="32"/>
          <w:szCs w:val="32"/>
        </w:rPr>
        <w:t>审计处、工会、离退休办公室、学生处</w:t>
      </w:r>
      <w:r w:rsidRPr="006F4DBF">
        <w:rPr>
          <w:rFonts w:eastAsia="仿宋_GB2312" w:hint="eastAsia"/>
          <w:sz w:val="32"/>
          <w:szCs w:val="32"/>
        </w:rPr>
        <w:t>（部）</w:t>
      </w:r>
      <w:r w:rsidRPr="006F4DBF">
        <w:rPr>
          <w:rFonts w:eastAsia="仿宋_GB2312" w:hint="eastAsia"/>
          <w:sz w:val="32"/>
          <w:szCs w:val="32"/>
        </w:rPr>
        <w:t>/</w:t>
      </w:r>
      <w:r w:rsidRPr="006F4DBF">
        <w:rPr>
          <w:rFonts w:eastAsia="仿宋_GB2312" w:hint="eastAsia"/>
          <w:sz w:val="32"/>
          <w:szCs w:val="32"/>
        </w:rPr>
        <w:t>党委研究生工作部</w:t>
      </w:r>
      <w:r w:rsidRPr="006F4DBF">
        <w:rPr>
          <w:rFonts w:eastAsia="仿宋_GB2312"/>
          <w:sz w:val="32"/>
          <w:szCs w:val="32"/>
        </w:rPr>
        <w:t>、</w:t>
      </w:r>
      <w:r w:rsidRPr="006F4DBF">
        <w:rPr>
          <w:rFonts w:eastAsia="仿宋_GB2312" w:hint="eastAsia"/>
          <w:sz w:val="32"/>
          <w:szCs w:val="32"/>
        </w:rPr>
        <w:t>团委、</w:t>
      </w:r>
      <w:r w:rsidRPr="006F4DBF">
        <w:rPr>
          <w:rFonts w:eastAsia="仿宋_GB2312"/>
          <w:sz w:val="32"/>
          <w:szCs w:val="32"/>
        </w:rPr>
        <w:t>国际交流合作部、人事处</w:t>
      </w:r>
      <w:r w:rsidRPr="006F4DBF">
        <w:rPr>
          <w:rFonts w:eastAsia="仿宋_GB2312" w:hint="eastAsia"/>
          <w:sz w:val="32"/>
          <w:szCs w:val="32"/>
        </w:rPr>
        <w:t>/</w:t>
      </w:r>
      <w:r w:rsidRPr="006F4DBF">
        <w:rPr>
          <w:rFonts w:eastAsia="仿宋_GB2312" w:hint="eastAsia"/>
          <w:sz w:val="32"/>
          <w:szCs w:val="32"/>
        </w:rPr>
        <w:t>党委教师工作部</w:t>
      </w:r>
      <w:r w:rsidRPr="006F4DBF">
        <w:rPr>
          <w:rFonts w:eastAsia="仿宋_GB2312"/>
          <w:sz w:val="32"/>
          <w:szCs w:val="32"/>
        </w:rPr>
        <w:t>、计划财务处、资产管理处、保卫处</w:t>
      </w:r>
      <w:r w:rsidRPr="006F4DBF">
        <w:rPr>
          <w:rFonts w:eastAsia="仿宋_GB2312" w:hint="eastAsia"/>
          <w:sz w:val="32"/>
          <w:szCs w:val="32"/>
        </w:rPr>
        <w:t>（部）</w:t>
      </w:r>
      <w:r w:rsidRPr="006F4DBF">
        <w:rPr>
          <w:rFonts w:eastAsia="仿宋_GB2312"/>
          <w:sz w:val="32"/>
          <w:szCs w:val="32"/>
        </w:rPr>
        <w:t>、教务处、</w:t>
      </w:r>
      <w:r w:rsidRPr="006F4DBF">
        <w:rPr>
          <w:rFonts w:eastAsia="仿宋_GB2312" w:hint="eastAsia"/>
          <w:sz w:val="32"/>
          <w:szCs w:val="32"/>
        </w:rPr>
        <w:t>科研</w:t>
      </w:r>
      <w:r w:rsidRPr="006F4DBF">
        <w:rPr>
          <w:rFonts w:eastAsia="仿宋_GB2312"/>
          <w:sz w:val="32"/>
          <w:szCs w:val="32"/>
        </w:rPr>
        <w:t>与研究生工作处、</w:t>
      </w:r>
      <w:r w:rsidRPr="006F4DBF">
        <w:rPr>
          <w:rFonts w:ascii="仿宋_GB2312" w:eastAsia="仿宋_GB2312" w:hint="eastAsia"/>
          <w:sz w:val="32"/>
          <w:szCs w:val="32"/>
        </w:rPr>
        <w:t>继续教育部/戏曲艺术教育中心、</w:t>
      </w:r>
      <w:r w:rsidRPr="006F4DBF">
        <w:rPr>
          <w:rFonts w:eastAsia="仿宋_GB2312"/>
          <w:sz w:val="32"/>
          <w:szCs w:val="32"/>
        </w:rPr>
        <w:t>戏曲研究所</w:t>
      </w:r>
      <w:r w:rsidRPr="006F4DBF">
        <w:rPr>
          <w:rFonts w:eastAsia="仿宋_GB2312" w:hint="eastAsia"/>
          <w:sz w:val="32"/>
          <w:szCs w:val="32"/>
        </w:rPr>
        <w:t>/</w:t>
      </w:r>
      <w:r w:rsidRPr="006F4DBF">
        <w:rPr>
          <w:rFonts w:eastAsia="仿宋_GB2312"/>
          <w:sz w:val="32"/>
          <w:szCs w:val="32"/>
        </w:rPr>
        <w:t>学报编辑部</w:t>
      </w:r>
      <w:r w:rsidRPr="006F4DBF">
        <w:rPr>
          <w:rFonts w:eastAsia="仿宋_GB2312" w:hint="eastAsia"/>
          <w:sz w:val="32"/>
          <w:szCs w:val="32"/>
        </w:rPr>
        <w:t>、</w:t>
      </w:r>
      <w:r w:rsidRPr="006F4DBF">
        <w:rPr>
          <w:rFonts w:eastAsia="仿宋_GB2312"/>
          <w:sz w:val="32"/>
          <w:szCs w:val="32"/>
        </w:rPr>
        <w:t>图书馆、网络</w:t>
      </w:r>
      <w:r w:rsidRPr="006F4DBF">
        <w:rPr>
          <w:rFonts w:eastAsia="仿宋_GB2312" w:hint="eastAsia"/>
          <w:sz w:val="32"/>
          <w:szCs w:val="32"/>
        </w:rPr>
        <w:t>管理</w:t>
      </w:r>
      <w:r w:rsidRPr="006F4DBF">
        <w:rPr>
          <w:rFonts w:eastAsia="仿宋_GB2312"/>
          <w:sz w:val="32"/>
          <w:szCs w:val="32"/>
        </w:rPr>
        <w:t>中心、</w:t>
      </w:r>
      <w:r w:rsidRPr="006F4DBF">
        <w:rPr>
          <w:rFonts w:eastAsia="仿宋_GB2312" w:hint="eastAsia"/>
          <w:sz w:val="32"/>
          <w:szCs w:val="32"/>
        </w:rPr>
        <w:t>艺术实践管理处（中心）</w:t>
      </w:r>
      <w:r w:rsidRPr="006F4DBF">
        <w:rPr>
          <w:rFonts w:eastAsia="仿宋_GB2312"/>
          <w:sz w:val="32"/>
          <w:szCs w:val="32"/>
        </w:rPr>
        <w:t>、后勤管理处、</w:t>
      </w:r>
      <w:r w:rsidRPr="006F4DBF">
        <w:rPr>
          <w:rFonts w:ascii="仿宋_GB2312" w:eastAsia="仿宋_GB2312" w:hint="eastAsia"/>
          <w:sz w:val="32"/>
          <w:szCs w:val="32"/>
        </w:rPr>
        <w:t>京剧系、青研班、表演系、音乐系、导演系、戏曲文学系、舞台美术系、新媒体艺术系、国际文化交流系、思想政治理论教学部、体育部、学生处、附中等共计36个内设机构。</w:t>
      </w:r>
    </w:p>
    <w:p w:rsidR="00EA4A6E" w:rsidRPr="006F4DBF" w:rsidRDefault="00786F49">
      <w:pPr>
        <w:spacing w:line="560" w:lineRule="exact"/>
        <w:ind w:firstLineChars="200" w:firstLine="640"/>
        <w:rPr>
          <w:rFonts w:ascii="楷体_GB2312" w:eastAsia="楷体_GB2312"/>
          <w:color w:val="000000"/>
          <w:sz w:val="32"/>
          <w:szCs w:val="32"/>
        </w:rPr>
      </w:pPr>
      <w:r w:rsidRPr="006F4DBF">
        <w:rPr>
          <w:rFonts w:ascii="楷体_GB2312" w:eastAsia="楷体_GB2312" w:hint="eastAsia"/>
          <w:color w:val="000000"/>
          <w:sz w:val="32"/>
          <w:szCs w:val="32"/>
        </w:rPr>
        <w:t>（三）人员构成情况</w:t>
      </w:r>
    </w:p>
    <w:p w:rsidR="00EA4A6E" w:rsidRPr="006F4DBF" w:rsidRDefault="00786F49">
      <w:pPr>
        <w:ind w:firstLine="555"/>
        <w:rPr>
          <w:rFonts w:ascii="仿宋_GB2312" w:eastAsia="仿宋_GB2312"/>
          <w:sz w:val="32"/>
          <w:szCs w:val="32"/>
        </w:rPr>
      </w:pPr>
      <w:r w:rsidRPr="006F4DBF">
        <w:rPr>
          <w:rFonts w:ascii="仿宋_GB2312" w:eastAsia="仿宋_GB2312" w:hint="eastAsia"/>
          <w:color w:val="000000"/>
          <w:sz w:val="32"/>
          <w:szCs w:val="32"/>
        </w:rPr>
        <w:t>中国戏曲学院事业编制</w:t>
      </w:r>
      <w:r w:rsidRPr="006F4DBF">
        <w:rPr>
          <w:rFonts w:ascii="仿宋_GB2312" w:eastAsia="仿宋_GB2312" w:hint="eastAsia"/>
          <w:sz w:val="32"/>
          <w:szCs w:val="32"/>
        </w:rPr>
        <w:t>657</w:t>
      </w:r>
      <w:r w:rsidRPr="006F4DBF">
        <w:rPr>
          <w:rFonts w:ascii="仿宋_GB2312" w:eastAsia="仿宋_GB2312" w:hint="eastAsia"/>
          <w:color w:val="000000"/>
          <w:sz w:val="32"/>
          <w:szCs w:val="32"/>
        </w:rPr>
        <w:t>人，实有人数</w:t>
      </w:r>
      <w:r w:rsidRPr="006F4DBF">
        <w:rPr>
          <w:rFonts w:ascii="仿宋_GB2312" w:eastAsia="仿宋_GB2312" w:hint="eastAsia"/>
          <w:sz w:val="32"/>
          <w:szCs w:val="32"/>
        </w:rPr>
        <w:t>581</w:t>
      </w:r>
      <w:r w:rsidRPr="006F4DBF">
        <w:rPr>
          <w:rFonts w:ascii="仿宋_GB2312" w:eastAsia="仿宋_GB2312" w:hint="eastAsia"/>
          <w:color w:val="000000"/>
          <w:sz w:val="32"/>
          <w:szCs w:val="32"/>
        </w:rPr>
        <w:t>人；</w:t>
      </w:r>
      <w:r w:rsidRPr="006F4DBF">
        <w:rPr>
          <w:rFonts w:ascii="仿宋_GB2312" w:eastAsia="仿宋_GB2312" w:hint="eastAsia"/>
          <w:sz w:val="32"/>
          <w:szCs w:val="32"/>
        </w:rPr>
        <w:t>离退休人员3</w:t>
      </w:r>
      <w:r w:rsidR="00883853">
        <w:rPr>
          <w:rFonts w:ascii="仿宋_GB2312" w:eastAsia="仿宋_GB2312"/>
          <w:sz w:val="32"/>
          <w:szCs w:val="32"/>
        </w:rPr>
        <w:t>8</w:t>
      </w:r>
      <w:r w:rsidRPr="006F4DBF">
        <w:rPr>
          <w:rFonts w:ascii="仿宋_GB2312" w:eastAsia="仿宋_GB2312" w:hint="eastAsia"/>
          <w:sz w:val="32"/>
          <w:szCs w:val="32"/>
        </w:rPr>
        <w:t>9人，其中：离休</w:t>
      </w:r>
      <w:r w:rsidR="00883853">
        <w:rPr>
          <w:rFonts w:ascii="仿宋_GB2312" w:eastAsia="仿宋_GB2312" w:hint="eastAsia"/>
          <w:sz w:val="32"/>
          <w:szCs w:val="32"/>
        </w:rPr>
        <w:t>2</w:t>
      </w:r>
      <w:r w:rsidRPr="006F4DBF">
        <w:rPr>
          <w:rFonts w:ascii="仿宋_GB2312" w:eastAsia="仿宋_GB2312" w:hint="eastAsia"/>
          <w:sz w:val="32"/>
          <w:szCs w:val="32"/>
        </w:rPr>
        <w:t>7人，退休362人，学生3442人。</w:t>
      </w:r>
    </w:p>
    <w:p w:rsidR="00EA4A6E" w:rsidRPr="006F4DBF" w:rsidRDefault="00786F49">
      <w:pPr>
        <w:spacing w:line="560" w:lineRule="exact"/>
        <w:ind w:firstLineChars="200" w:firstLine="640"/>
        <w:rPr>
          <w:rFonts w:ascii="黑体" w:eastAsia="黑体"/>
          <w:color w:val="000000"/>
          <w:sz w:val="32"/>
          <w:szCs w:val="32"/>
        </w:rPr>
      </w:pPr>
      <w:r w:rsidRPr="006F4DBF">
        <w:rPr>
          <w:rFonts w:ascii="黑体" w:eastAsia="黑体" w:hAnsi="黑体" w:hint="eastAsia"/>
          <w:color w:val="000000"/>
          <w:sz w:val="32"/>
          <w:szCs w:val="32"/>
        </w:rPr>
        <w:t>二、</w:t>
      </w:r>
      <w:r w:rsidRPr="006F4DBF">
        <w:rPr>
          <w:rFonts w:ascii="黑体" w:eastAsia="黑体" w:hint="eastAsia"/>
          <w:color w:val="000000"/>
          <w:sz w:val="32"/>
          <w:szCs w:val="32"/>
        </w:rPr>
        <w:t>2022年收入及支出总体情况</w:t>
      </w:r>
      <w:bookmarkStart w:id="0" w:name="_GoBack"/>
      <w:bookmarkEnd w:id="0"/>
    </w:p>
    <w:p w:rsidR="00EA4A6E" w:rsidRPr="006F4DBF" w:rsidRDefault="00786F49">
      <w:pPr>
        <w:spacing w:line="560" w:lineRule="exact"/>
        <w:ind w:firstLineChars="200" w:firstLine="640"/>
        <w:rPr>
          <w:rFonts w:ascii="楷体_GB2312" w:eastAsia="楷体_GB2312"/>
          <w:color w:val="000000"/>
          <w:sz w:val="32"/>
          <w:szCs w:val="32"/>
        </w:rPr>
      </w:pPr>
      <w:r w:rsidRPr="006F4DBF">
        <w:rPr>
          <w:rFonts w:ascii="楷体_GB2312" w:eastAsia="楷体_GB2312" w:hint="eastAsia"/>
          <w:color w:val="000000"/>
          <w:sz w:val="32"/>
          <w:szCs w:val="32"/>
        </w:rPr>
        <w:t>（一）收入预算说明</w:t>
      </w:r>
    </w:p>
    <w:p w:rsidR="00EA4A6E" w:rsidRPr="006F4DBF" w:rsidRDefault="00786F49">
      <w:pPr>
        <w:spacing w:line="560" w:lineRule="exact"/>
        <w:ind w:firstLineChars="200" w:firstLine="640"/>
        <w:rPr>
          <w:rFonts w:ascii="仿宋_GB2312" w:eastAsia="仿宋_GB2312"/>
          <w:color w:val="000000"/>
          <w:sz w:val="32"/>
          <w:szCs w:val="32"/>
        </w:rPr>
      </w:pPr>
      <w:r w:rsidRPr="006F4DBF">
        <w:rPr>
          <w:rFonts w:ascii="仿宋_GB2312" w:eastAsia="仿宋_GB2312" w:hint="eastAsia"/>
          <w:color w:val="000000"/>
          <w:sz w:val="32"/>
          <w:szCs w:val="32"/>
        </w:rPr>
        <w:t>2022年收入预算</w:t>
      </w:r>
      <w:r w:rsidRPr="006F4DBF">
        <w:rPr>
          <w:rFonts w:ascii="仿宋_GB2312" w:eastAsia="仿宋_GB2312"/>
          <w:color w:val="000000"/>
          <w:sz w:val="32"/>
          <w:szCs w:val="32"/>
        </w:rPr>
        <w:t>42145.21</w:t>
      </w:r>
      <w:r w:rsidRPr="006F4DBF">
        <w:rPr>
          <w:rFonts w:ascii="仿宋_GB2312" w:eastAsia="仿宋_GB2312" w:hint="eastAsia"/>
          <w:color w:val="000000"/>
          <w:sz w:val="32"/>
          <w:szCs w:val="32"/>
        </w:rPr>
        <w:t>万元，比2021年</w:t>
      </w:r>
      <w:r w:rsidRPr="006F4DBF">
        <w:rPr>
          <w:rFonts w:ascii="仿宋_GB2312" w:eastAsia="仿宋_GB2312" w:hint="eastAsia"/>
          <w:sz w:val="32"/>
          <w:szCs w:val="32"/>
        </w:rPr>
        <w:t>38954.96</w:t>
      </w:r>
      <w:r w:rsidRPr="006F4DBF">
        <w:rPr>
          <w:rFonts w:ascii="仿宋_GB2312" w:eastAsia="仿宋_GB2312" w:hint="eastAsia"/>
          <w:color w:val="000000"/>
          <w:sz w:val="32"/>
          <w:szCs w:val="32"/>
        </w:rPr>
        <w:t>万元增加</w:t>
      </w:r>
      <w:r w:rsidRPr="006F4DBF">
        <w:rPr>
          <w:rFonts w:ascii="仿宋_GB2312" w:eastAsia="仿宋_GB2312"/>
          <w:color w:val="000000"/>
          <w:sz w:val="32"/>
          <w:szCs w:val="32"/>
        </w:rPr>
        <w:t>3190.25</w:t>
      </w:r>
      <w:r w:rsidRPr="006F4DBF">
        <w:rPr>
          <w:rFonts w:ascii="仿宋_GB2312" w:eastAsia="仿宋_GB2312" w:hint="eastAsia"/>
          <w:color w:val="000000"/>
          <w:sz w:val="32"/>
          <w:szCs w:val="32"/>
        </w:rPr>
        <w:t>万元，增长</w:t>
      </w:r>
      <w:r w:rsidRPr="006F4DBF">
        <w:rPr>
          <w:rFonts w:ascii="仿宋_GB2312" w:eastAsia="仿宋_GB2312"/>
          <w:color w:val="000000"/>
          <w:sz w:val="32"/>
          <w:szCs w:val="32"/>
        </w:rPr>
        <w:t>8.19</w:t>
      </w:r>
      <w:r w:rsidRPr="006F4DBF">
        <w:rPr>
          <w:rFonts w:ascii="仿宋_GB2312" w:eastAsia="仿宋_GB2312" w:hint="eastAsia"/>
          <w:color w:val="000000"/>
          <w:sz w:val="32"/>
          <w:szCs w:val="32"/>
        </w:rPr>
        <w:t>%。其中：</w:t>
      </w:r>
    </w:p>
    <w:p w:rsidR="00EA4A6E" w:rsidRPr="006F4DBF" w:rsidRDefault="00786F49">
      <w:pPr>
        <w:spacing w:line="560" w:lineRule="exact"/>
        <w:ind w:firstLineChars="200" w:firstLine="640"/>
        <w:rPr>
          <w:rFonts w:ascii="仿宋_GB2312" w:eastAsia="仿宋_GB2312"/>
          <w:color w:val="000000"/>
          <w:sz w:val="32"/>
          <w:szCs w:val="32"/>
        </w:rPr>
      </w:pPr>
      <w:r w:rsidRPr="006F4DBF">
        <w:rPr>
          <w:rFonts w:ascii="仿宋_GB2312" w:eastAsia="仿宋_GB2312" w:hint="eastAsia"/>
          <w:color w:val="000000"/>
          <w:sz w:val="32"/>
          <w:szCs w:val="32"/>
        </w:rPr>
        <w:t>本年财政拨款收入</w:t>
      </w:r>
      <w:r w:rsidRPr="006F4DBF">
        <w:rPr>
          <w:rFonts w:ascii="仿宋_GB2312" w:eastAsia="仿宋_GB2312"/>
          <w:color w:val="000000"/>
          <w:sz w:val="32"/>
          <w:szCs w:val="32"/>
        </w:rPr>
        <w:t>33088.29</w:t>
      </w:r>
      <w:r w:rsidRPr="006F4DBF">
        <w:rPr>
          <w:rFonts w:ascii="仿宋_GB2312" w:eastAsia="仿宋_GB2312" w:hint="eastAsia"/>
          <w:color w:val="000000"/>
          <w:sz w:val="32"/>
          <w:szCs w:val="32"/>
        </w:rPr>
        <w:t>万元,比2021年</w:t>
      </w:r>
      <w:r w:rsidRPr="006F4DBF">
        <w:rPr>
          <w:rFonts w:ascii="仿宋_GB2312" w:eastAsia="仿宋_GB2312"/>
          <w:color w:val="000000"/>
          <w:sz w:val="32"/>
          <w:szCs w:val="32"/>
        </w:rPr>
        <w:t>31604.1</w:t>
      </w:r>
      <w:r w:rsidR="00B32798" w:rsidRPr="006F4DBF">
        <w:rPr>
          <w:rFonts w:ascii="仿宋_GB2312" w:eastAsia="仿宋_GB2312"/>
          <w:color w:val="000000"/>
          <w:sz w:val="32"/>
          <w:szCs w:val="32"/>
        </w:rPr>
        <w:t>4</w:t>
      </w:r>
      <w:r w:rsidRPr="006F4DBF">
        <w:rPr>
          <w:rFonts w:ascii="仿宋_GB2312" w:eastAsia="仿宋_GB2312" w:hint="eastAsia"/>
          <w:color w:val="000000"/>
          <w:sz w:val="32"/>
          <w:szCs w:val="32"/>
        </w:rPr>
        <w:t>万元增加</w:t>
      </w:r>
      <w:r w:rsidRPr="006F4DBF">
        <w:rPr>
          <w:rFonts w:ascii="仿宋_GB2312" w:eastAsia="仿宋_GB2312"/>
          <w:color w:val="000000"/>
          <w:sz w:val="32"/>
          <w:szCs w:val="32"/>
        </w:rPr>
        <w:t>1484.15</w:t>
      </w:r>
      <w:r w:rsidRPr="006F4DBF">
        <w:rPr>
          <w:rFonts w:ascii="仿宋_GB2312" w:eastAsia="仿宋_GB2312" w:hint="eastAsia"/>
          <w:color w:val="000000"/>
          <w:sz w:val="32"/>
          <w:szCs w:val="32"/>
        </w:rPr>
        <w:t>万元，主要为增加中国京剧优秀青年演员研究生班教育研究培养项目、薪火相传项目、公务车购置项目</w:t>
      </w:r>
      <w:r w:rsidR="00B32798" w:rsidRPr="006F4DBF">
        <w:rPr>
          <w:rFonts w:ascii="仿宋_GB2312" w:eastAsia="仿宋_GB2312" w:hint="eastAsia"/>
          <w:color w:val="000000"/>
          <w:sz w:val="32"/>
          <w:szCs w:val="32"/>
        </w:rPr>
        <w:t>。</w:t>
      </w:r>
    </w:p>
    <w:p w:rsidR="00EA4A6E" w:rsidRPr="006F4DBF" w:rsidRDefault="00786F49">
      <w:pPr>
        <w:ind w:firstLineChars="200" w:firstLine="640"/>
        <w:rPr>
          <w:rFonts w:ascii="仿宋_GB2312" w:eastAsia="仿宋_GB2312"/>
          <w:sz w:val="32"/>
          <w:szCs w:val="32"/>
        </w:rPr>
      </w:pPr>
      <w:r w:rsidRPr="006F4DBF">
        <w:rPr>
          <w:rFonts w:ascii="仿宋_GB2312" w:eastAsia="仿宋_GB2312" w:hint="eastAsia"/>
          <w:color w:val="000000"/>
          <w:sz w:val="32"/>
          <w:szCs w:val="32"/>
        </w:rPr>
        <w:t>本年其他资金收入</w:t>
      </w:r>
      <w:r w:rsidRPr="006F4DBF">
        <w:rPr>
          <w:rFonts w:ascii="仿宋_GB2312" w:eastAsia="仿宋_GB2312"/>
          <w:color w:val="000000"/>
          <w:sz w:val="32"/>
          <w:szCs w:val="32"/>
        </w:rPr>
        <w:t>3041.18</w:t>
      </w:r>
      <w:r w:rsidRPr="006F4DBF">
        <w:rPr>
          <w:rFonts w:ascii="仿宋_GB2312" w:eastAsia="仿宋_GB2312" w:hint="eastAsia"/>
          <w:color w:val="000000"/>
          <w:sz w:val="32"/>
          <w:szCs w:val="32"/>
        </w:rPr>
        <w:t>万元,比2021年</w:t>
      </w:r>
      <w:r w:rsidRPr="006F4DBF">
        <w:rPr>
          <w:rFonts w:ascii="仿宋_GB2312" w:eastAsia="仿宋_GB2312"/>
          <w:sz w:val="32"/>
          <w:szCs w:val="32"/>
        </w:rPr>
        <w:t>4692.13</w:t>
      </w:r>
      <w:r w:rsidRPr="006F4DBF">
        <w:rPr>
          <w:rFonts w:ascii="仿宋_GB2312" w:eastAsia="仿宋_GB2312" w:hint="eastAsia"/>
          <w:color w:val="000000"/>
          <w:sz w:val="32"/>
          <w:szCs w:val="32"/>
        </w:rPr>
        <w:t>万</w:t>
      </w:r>
      <w:r w:rsidRPr="006F4DBF">
        <w:rPr>
          <w:rFonts w:ascii="仿宋_GB2312" w:eastAsia="仿宋_GB2312" w:hint="eastAsia"/>
          <w:color w:val="000000"/>
          <w:sz w:val="32"/>
          <w:szCs w:val="32"/>
        </w:rPr>
        <w:lastRenderedPageBreak/>
        <w:t>元减少</w:t>
      </w:r>
      <w:r w:rsidRPr="006F4DBF">
        <w:rPr>
          <w:rFonts w:ascii="仿宋_GB2312" w:eastAsia="仿宋_GB2312"/>
          <w:color w:val="000000"/>
          <w:sz w:val="32"/>
          <w:szCs w:val="32"/>
        </w:rPr>
        <w:t>1650.95</w:t>
      </w:r>
      <w:r w:rsidRPr="006F4DBF">
        <w:rPr>
          <w:rFonts w:ascii="仿宋_GB2312" w:eastAsia="仿宋_GB2312" w:hint="eastAsia"/>
          <w:color w:val="000000"/>
          <w:sz w:val="32"/>
          <w:szCs w:val="32"/>
        </w:rPr>
        <w:t>万元，主要为</w:t>
      </w:r>
      <w:r w:rsidRPr="006F4DBF">
        <w:rPr>
          <w:rFonts w:ascii="仿宋_GB2312" w:eastAsia="仿宋_GB2312" w:hint="eastAsia"/>
          <w:sz w:val="32"/>
          <w:szCs w:val="32"/>
        </w:rPr>
        <w:t>专户管理的事业收入2022年收入2572.7万元，比2021年3021.13万元减少448.43万元，主要由于附中调整专业结构减少招生人数，造成学费等非税收入降低。事业收入2022年收入137万元，比2021年260万元减少123万元，主要为科研事业收入减少。经营收入2022年收入202.9万元，比2021年1010万元减少807.1万元，主要是受疫情等因素影响，不再承办新年戏曲演出等各类演出活动。</w:t>
      </w:r>
    </w:p>
    <w:p w:rsidR="00EA4A6E" w:rsidRPr="006F4DBF" w:rsidRDefault="00786F49">
      <w:pPr>
        <w:ind w:firstLineChars="200" w:firstLine="640"/>
        <w:rPr>
          <w:rFonts w:ascii="仿宋_GB2312" w:eastAsia="仿宋_GB2312"/>
          <w:sz w:val="32"/>
          <w:szCs w:val="32"/>
        </w:rPr>
      </w:pPr>
      <w:r w:rsidRPr="006F4DBF">
        <w:rPr>
          <w:rFonts w:ascii="仿宋_GB2312" w:eastAsia="仿宋_GB2312" w:hint="eastAsia"/>
          <w:color w:val="000000"/>
          <w:sz w:val="32"/>
          <w:szCs w:val="32"/>
        </w:rPr>
        <w:t>上年结转结余资金</w:t>
      </w:r>
      <w:r w:rsidRPr="006F4DBF">
        <w:rPr>
          <w:rFonts w:ascii="仿宋_GB2312" w:eastAsia="仿宋_GB2312"/>
          <w:color w:val="000000"/>
          <w:sz w:val="32"/>
          <w:szCs w:val="32"/>
        </w:rPr>
        <w:t>6015.74</w:t>
      </w:r>
      <w:r w:rsidRPr="006F4DBF">
        <w:rPr>
          <w:rFonts w:ascii="仿宋_GB2312" w:eastAsia="仿宋_GB2312" w:hint="eastAsia"/>
          <w:color w:val="000000"/>
          <w:sz w:val="32"/>
          <w:szCs w:val="32"/>
        </w:rPr>
        <w:t>万元,比2021年</w:t>
      </w:r>
      <w:r w:rsidRPr="006F4DBF">
        <w:rPr>
          <w:rFonts w:ascii="仿宋_GB2312" w:eastAsia="仿宋_GB2312"/>
          <w:color w:val="000000"/>
          <w:sz w:val="32"/>
          <w:szCs w:val="32"/>
        </w:rPr>
        <w:t>2658.69</w:t>
      </w:r>
      <w:r w:rsidRPr="006F4DBF">
        <w:rPr>
          <w:rFonts w:ascii="仿宋_GB2312" w:eastAsia="仿宋_GB2312" w:hint="eastAsia"/>
          <w:color w:val="000000"/>
          <w:sz w:val="32"/>
          <w:szCs w:val="32"/>
        </w:rPr>
        <w:t>万元增加</w:t>
      </w:r>
      <w:r w:rsidRPr="006F4DBF">
        <w:rPr>
          <w:rFonts w:ascii="仿宋_GB2312" w:eastAsia="仿宋_GB2312"/>
          <w:color w:val="000000"/>
          <w:sz w:val="32"/>
          <w:szCs w:val="32"/>
        </w:rPr>
        <w:t>3357.05</w:t>
      </w:r>
      <w:r w:rsidRPr="006F4DBF">
        <w:rPr>
          <w:rFonts w:ascii="仿宋_GB2312" w:eastAsia="仿宋_GB2312" w:hint="eastAsia"/>
          <w:color w:val="000000"/>
          <w:sz w:val="32"/>
          <w:szCs w:val="32"/>
        </w:rPr>
        <w:t>万元。</w:t>
      </w:r>
      <w:r w:rsidRPr="006F4DBF">
        <w:rPr>
          <w:rFonts w:ascii="仿宋_GB2312" w:eastAsia="仿宋_GB2312" w:hint="eastAsia"/>
          <w:sz w:val="32"/>
          <w:szCs w:val="32"/>
        </w:rPr>
        <w:t>其中包括2</w:t>
      </w:r>
      <w:r w:rsidRPr="006F4DBF">
        <w:rPr>
          <w:rFonts w:ascii="仿宋_GB2312" w:eastAsia="仿宋_GB2312"/>
          <w:sz w:val="32"/>
          <w:szCs w:val="32"/>
        </w:rPr>
        <w:t>022</w:t>
      </w:r>
      <w:r w:rsidRPr="006F4DBF">
        <w:rPr>
          <w:rFonts w:ascii="仿宋_GB2312" w:eastAsia="仿宋_GB2312" w:hint="eastAsia"/>
          <w:sz w:val="32"/>
          <w:szCs w:val="32"/>
        </w:rPr>
        <w:t>年继续使用财政性资金</w:t>
      </w:r>
      <w:r w:rsidRPr="006F4DBF">
        <w:rPr>
          <w:rFonts w:ascii="仿宋_GB2312" w:eastAsia="仿宋_GB2312"/>
          <w:sz w:val="32"/>
          <w:szCs w:val="32"/>
        </w:rPr>
        <w:t>1247.92</w:t>
      </w:r>
      <w:r w:rsidRPr="006F4DBF">
        <w:rPr>
          <w:rFonts w:ascii="仿宋_GB2312" w:eastAsia="仿宋_GB2312" w:hint="eastAsia"/>
          <w:sz w:val="32"/>
          <w:szCs w:val="32"/>
        </w:rPr>
        <w:t>万元，比2</w:t>
      </w:r>
      <w:r w:rsidRPr="006F4DBF">
        <w:rPr>
          <w:rFonts w:ascii="仿宋_GB2312" w:eastAsia="仿宋_GB2312"/>
          <w:sz w:val="32"/>
          <w:szCs w:val="32"/>
        </w:rPr>
        <w:t>021</w:t>
      </w:r>
      <w:r w:rsidRPr="006F4DBF">
        <w:rPr>
          <w:rFonts w:ascii="仿宋_GB2312" w:eastAsia="仿宋_GB2312" w:hint="eastAsia"/>
          <w:sz w:val="32"/>
          <w:szCs w:val="32"/>
        </w:rPr>
        <w:t>年继续使用财政性资金9</w:t>
      </w:r>
      <w:r w:rsidRPr="006F4DBF">
        <w:rPr>
          <w:rFonts w:ascii="仿宋_GB2312" w:eastAsia="仿宋_GB2312"/>
          <w:sz w:val="32"/>
          <w:szCs w:val="32"/>
        </w:rPr>
        <w:t>38.70</w:t>
      </w:r>
      <w:r w:rsidRPr="006F4DBF">
        <w:rPr>
          <w:rFonts w:ascii="仿宋_GB2312" w:eastAsia="仿宋_GB2312" w:hint="eastAsia"/>
          <w:sz w:val="32"/>
          <w:szCs w:val="32"/>
        </w:rPr>
        <w:t>万元，增长</w:t>
      </w:r>
      <w:r w:rsidRPr="006F4DBF">
        <w:rPr>
          <w:rFonts w:ascii="仿宋_GB2312" w:eastAsia="仿宋_GB2312"/>
          <w:sz w:val="32"/>
          <w:szCs w:val="32"/>
        </w:rPr>
        <w:t>309.22</w:t>
      </w:r>
      <w:r w:rsidRPr="006F4DBF">
        <w:rPr>
          <w:rFonts w:ascii="仿宋_GB2312" w:eastAsia="仿宋_GB2312" w:hint="eastAsia"/>
          <w:sz w:val="32"/>
          <w:szCs w:val="32"/>
        </w:rPr>
        <w:t>万元，主要为2</w:t>
      </w:r>
      <w:r w:rsidRPr="006F4DBF">
        <w:rPr>
          <w:rFonts w:ascii="仿宋_GB2312" w:eastAsia="仿宋_GB2312"/>
          <w:sz w:val="32"/>
          <w:szCs w:val="32"/>
        </w:rPr>
        <w:t>021</w:t>
      </w:r>
      <w:r w:rsidRPr="006F4DBF">
        <w:rPr>
          <w:rFonts w:ascii="仿宋_GB2312" w:eastAsia="仿宋_GB2312" w:hint="eastAsia"/>
          <w:sz w:val="32"/>
          <w:szCs w:val="32"/>
        </w:rPr>
        <w:t>年追加附中校舍周转租赁及大学薪火相传两个项目，受疫情影响无法按计划完成2</w:t>
      </w:r>
      <w:r w:rsidRPr="006F4DBF">
        <w:rPr>
          <w:rFonts w:ascii="仿宋_GB2312" w:eastAsia="仿宋_GB2312"/>
          <w:sz w:val="32"/>
          <w:szCs w:val="32"/>
        </w:rPr>
        <w:t>021</w:t>
      </w:r>
      <w:r w:rsidRPr="006F4DBF">
        <w:rPr>
          <w:rFonts w:ascii="仿宋_GB2312" w:eastAsia="仿宋_GB2312" w:hint="eastAsia"/>
          <w:sz w:val="32"/>
          <w:szCs w:val="32"/>
        </w:rPr>
        <w:t>年建设工作的预算。另外学院2021年预计结余资金为4767.83万元，全部纳入2022年部门预算。</w:t>
      </w:r>
    </w:p>
    <w:p w:rsidR="00EA4A6E" w:rsidRPr="006F4DBF" w:rsidRDefault="00786F49">
      <w:pPr>
        <w:spacing w:line="560" w:lineRule="exact"/>
        <w:ind w:firstLineChars="200" w:firstLine="640"/>
        <w:rPr>
          <w:rFonts w:ascii="楷体_GB2312" w:eastAsia="楷体_GB2312"/>
          <w:color w:val="000000"/>
          <w:sz w:val="32"/>
          <w:szCs w:val="32"/>
        </w:rPr>
      </w:pPr>
      <w:r w:rsidRPr="006F4DBF">
        <w:rPr>
          <w:rFonts w:ascii="楷体_GB2312" w:eastAsia="楷体_GB2312" w:hint="eastAsia"/>
          <w:color w:val="000000"/>
          <w:sz w:val="32"/>
          <w:szCs w:val="32"/>
        </w:rPr>
        <w:t>（二）支出情况说明</w:t>
      </w:r>
    </w:p>
    <w:p w:rsidR="00EA4A6E" w:rsidRPr="006F4DBF" w:rsidRDefault="00786F49">
      <w:pPr>
        <w:spacing w:line="560" w:lineRule="exact"/>
        <w:ind w:firstLine="640"/>
        <w:rPr>
          <w:rFonts w:ascii="仿宋_GB2312" w:eastAsia="仿宋_GB2312"/>
          <w:color w:val="000000"/>
          <w:sz w:val="32"/>
          <w:szCs w:val="32"/>
        </w:rPr>
      </w:pPr>
      <w:r w:rsidRPr="006F4DBF">
        <w:rPr>
          <w:rFonts w:ascii="仿宋_GB2312" w:eastAsia="仿宋_GB2312" w:hint="eastAsia"/>
          <w:color w:val="000000"/>
          <w:sz w:val="32"/>
          <w:szCs w:val="32"/>
        </w:rPr>
        <w:t>2022年支出预算</w:t>
      </w:r>
      <w:r w:rsidRPr="006F4DBF">
        <w:rPr>
          <w:rFonts w:ascii="仿宋_GB2312" w:eastAsia="仿宋_GB2312"/>
          <w:color w:val="000000"/>
          <w:sz w:val="32"/>
          <w:szCs w:val="32"/>
        </w:rPr>
        <w:t>42145.21</w:t>
      </w:r>
      <w:r w:rsidRPr="006F4DBF">
        <w:rPr>
          <w:rFonts w:ascii="仿宋_GB2312" w:eastAsia="仿宋_GB2312" w:hint="eastAsia"/>
          <w:color w:val="000000"/>
          <w:sz w:val="32"/>
          <w:szCs w:val="32"/>
        </w:rPr>
        <w:t>万元，比2021年</w:t>
      </w:r>
      <w:r w:rsidRPr="006F4DBF">
        <w:rPr>
          <w:rFonts w:ascii="仿宋_GB2312" w:eastAsia="仿宋_GB2312"/>
          <w:color w:val="000000"/>
          <w:sz w:val="32"/>
          <w:szCs w:val="32"/>
        </w:rPr>
        <w:t>38</w:t>
      </w:r>
      <w:r w:rsidRPr="006F4DBF">
        <w:rPr>
          <w:rFonts w:ascii="仿宋_GB2312" w:eastAsia="仿宋_GB2312" w:hint="eastAsia"/>
          <w:color w:val="000000"/>
          <w:sz w:val="32"/>
          <w:szCs w:val="32"/>
        </w:rPr>
        <w:t>954.96万元增加3190.25万元，增长</w:t>
      </w:r>
      <w:r w:rsidRPr="006F4DBF">
        <w:rPr>
          <w:rFonts w:ascii="仿宋_GB2312" w:eastAsia="仿宋_GB2312"/>
          <w:color w:val="000000"/>
          <w:sz w:val="32"/>
          <w:szCs w:val="32"/>
        </w:rPr>
        <w:t>8.</w:t>
      </w:r>
      <w:r w:rsidRPr="006F4DBF">
        <w:rPr>
          <w:rFonts w:ascii="仿宋_GB2312" w:eastAsia="仿宋_GB2312" w:hint="eastAsia"/>
          <w:color w:val="000000"/>
          <w:sz w:val="32"/>
          <w:szCs w:val="32"/>
        </w:rPr>
        <w:t>19%。</w:t>
      </w:r>
    </w:p>
    <w:p w:rsidR="00EA4A6E" w:rsidRPr="006F4DBF" w:rsidRDefault="00786F49">
      <w:pPr>
        <w:ind w:firstLine="555"/>
        <w:rPr>
          <w:rFonts w:ascii="仿宋_GB2312" w:eastAsia="仿宋_GB2312"/>
          <w:sz w:val="32"/>
          <w:szCs w:val="32"/>
        </w:rPr>
      </w:pPr>
      <w:r w:rsidRPr="006F4DBF">
        <w:rPr>
          <w:rFonts w:ascii="仿宋_GB2312" w:eastAsia="仿宋_GB2312" w:hint="eastAsia"/>
          <w:color w:val="000000"/>
          <w:sz w:val="32"/>
          <w:szCs w:val="32"/>
        </w:rPr>
        <w:t>基本支出预算</w:t>
      </w:r>
      <w:r w:rsidRPr="006F4DBF">
        <w:rPr>
          <w:rFonts w:ascii="仿宋_GB2312" w:eastAsia="仿宋_GB2312"/>
          <w:color w:val="000000"/>
          <w:sz w:val="32"/>
          <w:szCs w:val="32"/>
        </w:rPr>
        <w:t>37726.17</w:t>
      </w:r>
      <w:r w:rsidRPr="006F4DBF">
        <w:rPr>
          <w:rFonts w:ascii="仿宋_GB2312" w:eastAsia="仿宋_GB2312" w:hint="eastAsia"/>
          <w:color w:val="000000"/>
          <w:sz w:val="32"/>
          <w:szCs w:val="32"/>
        </w:rPr>
        <w:t>万元，占总支出预算89.51%，比2021年</w:t>
      </w:r>
      <w:r w:rsidRPr="006F4DBF">
        <w:rPr>
          <w:rFonts w:ascii="仿宋_GB2312" w:eastAsia="仿宋_GB2312"/>
          <w:color w:val="000000"/>
          <w:sz w:val="32"/>
          <w:szCs w:val="32"/>
        </w:rPr>
        <w:t>36142.05</w:t>
      </w:r>
      <w:r w:rsidRPr="006F4DBF">
        <w:rPr>
          <w:rFonts w:ascii="仿宋_GB2312" w:eastAsia="仿宋_GB2312" w:hint="eastAsia"/>
          <w:color w:val="000000"/>
          <w:sz w:val="32"/>
          <w:szCs w:val="32"/>
        </w:rPr>
        <w:t>万元增加</w:t>
      </w:r>
      <w:r w:rsidRPr="006F4DBF">
        <w:rPr>
          <w:rFonts w:ascii="仿宋_GB2312" w:eastAsia="仿宋_GB2312"/>
          <w:color w:val="000000"/>
          <w:sz w:val="32"/>
          <w:szCs w:val="32"/>
        </w:rPr>
        <w:t>1584.11</w:t>
      </w:r>
      <w:r w:rsidRPr="006F4DBF">
        <w:rPr>
          <w:rFonts w:ascii="仿宋_GB2312" w:eastAsia="仿宋_GB2312" w:hint="eastAsia"/>
          <w:color w:val="000000"/>
          <w:sz w:val="32"/>
          <w:szCs w:val="32"/>
        </w:rPr>
        <w:t>万元，增长</w:t>
      </w:r>
      <w:r w:rsidRPr="006F4DBF">
        <w:rPr>
          <w:rFonts w:ascii="仿宋_GB2312" w:eastAsia="仿宋_GB2312"/>
          <w:color w:val="000000"/>
          <w:sz w:val="32"/>
          <w:szCs w:val="32"/>
        </w:rPr>
        <w:t>4.38</w:t>
      </w:r>
      <w:r w:rsidRPr="006F4DBF">
        <w:rPr>
          <w:rFonts w:ascii="仿宋_GB2312" w:eastAsia="仿宋_GB2312" w:hint="eastAsia"/>
          <w:color w:val="000000"/>
          <w:sz w:val="32"/>
          <w:szCs w:val="32"/>
        </w:rPr>
        <w:t>%，</w:t>
      </w:r>
      <w:r w:rsidRPr="006F4DBF">
        <w:rPr>
          <w:rFonts w:ascii="仿宋_GB2312" w:eastAsia="仿宋_GB2312" w:hint="eastAsia"/>
          <w:sz w:val="32"/>
          <w:szCs w:val="32"/>
        </w:rPr>
        <w:t>主要是统筹使用结余资金安排的预算</w:t>
      </w:r>
      <w:r w:rsidR="00F67C53" w:rsidRPr="006F4DBF">
        <w:rPr>
          <w:rFonts w:ascii="仿宋_GB2312" w:eastAsia="仿宋_GB2312" w:hint="eastAsia"/>
          <w:sz w:val="32"/>
          <w:szCs w:val="32"/>
        </w:rPr>
        <w:t>增加</w:t>
      </w:r>
      <w:r w:rsidRPr="006F4DBF">
        <w:rPr>
          <w:rFonts w:ascii="仿宋_GB2312" w:eastAsia="仿宋_GB2312" w:hint="eastAsia"/>
          <w:sz w:val="32"/>
          <w:szCs w:val="32"/>
        </w:rPr>
        <w:t>。</w:t>
      </w:r>
    </w:p>
    <w:p w:rsidR="00EA4A6E" w:rsidRPr="006F4DBF" w:rsidRDefault="00786F49">
      <w:pPr>
        <w:ind w:firstLine="555"/>
        <w:rPr>
          <w:rFonts w:ascii="仿宋_GB2312" w:eastAsia="仿宋_GB2312"/>
          <w:sz w:val="32"/>
          <w:szCs w:val="32"/>
        </w:rPr>
      </w:pPr>
      <w:r w:rsidRPr="006F4DBF">
        <w:rPr>
          <w:rFonts w:ascii="仿宋_GB2312" w:eastAsia="仿宋_GB2312" w:hint="eastAsia"/>
          <w:color w:val="000000"/>
          <w:sz w:val="32"/>
          <w:szCs w:val="32"/>
        </w:rPr>
        <w:t>项目支出预算</w:t>
      </w:r>
      <w:r w:rsidRPr="006F4DBF">
        <w:rPr>
          <w:rFonts w:ascii="仿宋_GB2312" w:eastAsia="仿宋_GB2312"/>
          <w:color w:val="000000"/>
          <w:sz w:val="32"/>
          <w:szCs w:val="32"/>
        </w:rPr>
        <w:t>4419.04</w:t>
      </w:r>
      <w:r w:rsidRPr="006F4DBF">
        <w:rPr>
          <w:rFonts w:ascii="仿宋_GB2312" w:eastAsia="仿宋_GB2312" w:hint="eastAsia"/>
          <w:color w:val="000000"/>
          <w:sz w:val="32"/>
          <w:szCs w:val="32"/>
        </w:rPr>
        <w:t>万元，比2021年</w:t>
      </w:r>
      <w:r w:rsidRPr="006F4DBF">
        <w:rPr>
          <w:rFonts w:ascii="仿宋_GB2312" w:eastAsia="仿宋_GB2312" w:hint="eastAsia"/>
          <w:sz w:val="32"/>
          <w:szCs w:val="32"/>
        </w:rPr>
        <w:t>2812.91</w:t>
      </w:r>
      <w:r w:rsidRPr="006F4DBF">
        <w:rPr>
          <w:rFonts w:ascii="仿宋_GB2312" w:eastAsia="仿宋_GB2312" w:hint="eastAsia"/>
          <w:color w:val="000000"/>
          <w:sz w:val="32"/>
          <w:szCs w:val="32"/>
        </w:rPr>
        <w:t>万元增</w:t>
      </w:r>
      <w:r w:rsidRPr="006F4DBF">
        <w:rPr>
          <w:rFonts w:ascii="仿宋_GB2312" w:eastAsia="仿宋_GB2312" w:hint="eastAsia"/>
          <w:color w:val="000000"/>
          <w:sz w:val="32"/>
          <w:szCs w:val="32"/>
        </w:rPr>
        <w:lastRenderedPageBreak/>
        <w:t>加1606.13万元，增长57.1%，</w:t>
      </w:r>
      <w:r w:rsidRPr="006F4DBF">
        <w:rPr>
          <w:rFonts w:ascii="仿宋_GB2312" w:eastAsia="仿宋_GB2312" w:hint="eastAsia"/>
          <w:sz w:val="32"/>
          <w:szCs w:val="32"/>
        </w:rPr>
        <w:t>增加的主要原因，是</w:t>
      </w:r>
      <w:r w:rsidR="00F67C53" w:rsidRPr="006F4DBF">
        <w:rPr>
          <w:rFonts w:ascii="仿宋_GB2312" w:eastAsia="仿宋_GB2312" w:hint="eastAsia"/>
          <w:sz w:val="32"/>
          <w:szCs w:val="32"/>
        </w:rPr>
        <w:t>根据事业发展规划</w:t>
      </w:r>
      <w:r w:rsidRPr="006F4DBF">
        <w:rPr>
          <w:rFonts w:ascii="仿宋_GB2312" w:eastAsia="仿宋_GB2312" w:hint="eastAsia"/>
          <w:sz w:val="32"/>
          <w:szCs w:val="32"/>
        </w:rPr>
        <w:t>学院在2022年部门预算中增加“第七届优秀青年演员研究生培养”项目和根据政策要求符合车辆更新标准的公车购置项目</w:t>
      </w:r>
      <w:r w:rsidR="00F67C53" w:rsidRPr="006F4DBF">
        <w:rPr>
          <w:rFonts w:ascii="仿宋_GB2312" w:eastAsia="仿宋_GB2312" w:hint="eastAsia"/>
          <w:sz w:val="32"/>
          <w:szCs w:val="32"/>
        </w:rPr>
        <w:t>，并继续执行结转2</w:t>
      </w:r>
      <w:r w:rsidR="00F67C53" w:rsidRPr="006F4DBF">
        <w:rPr>
          <w:rFonts w:ascii="仿宋_GB2312" w:eastAsia="仿宋_GB2312"/>
          <w:sz w:val="32"/>
          <w:szCs w:val="32"/>
        </w:rPr>
        <w:t>2</w:t>
      </w:r>
      <w:r w:rsidR="00F67C53" w:rsidRPr="006F4DBF">
        <w:rPr>
          <w:rFonts w:ascii="仿宋_GB2312" w:eastAsia="仿宋_GB2312" w:hint="eastAsia"/>
          <w:sz w:val="32"/>
          <w:szCs w:val="32"/>
        </w:rPr>
        <w:t>年继续使用的财政专项。</w:t>
      </w:r>
    </w:p>
    <w:p w:rsidR="00EA4A6E" w:rsidRPr="006F4DBF" w:rsidRDefault="00786F49">
      <w:pPr>
        <w:spacing w:line="560" w:lineRule="exact"/>
        <w:ind w:firstLine="640"/>
        <w:rPr>
          <w:rFonts w:ascii="仿宋_GB2312" w:eastAsia="仿宋_GB2312"/>
          <w:color w:val="000000"/>
          <w:sz w:val="32"/>
          <w:szCs w:val="32"/>
        </w:rPr>
      </w:pPr>
      <w:r w:rsidRPr="006F4DBF">
        <w:rPr>
          <w:rFonts w:ascii="仿宋_GB2312" w:eastAsia="仿宋_GB2312" w:hint="eastAsia"/>
          <w:color w:val="000000"/>
          <w:sz w:val="32"/>
          <w:szCs w:val="32"/>
        </w:rPr>
        <w:t>其中：</w:t>
      </w:r>
    </w:p>
    <w:p w:rsidR="00EA4A6E" w:rsidRPr="006F4DBF" w:rsidRDefault="00786F49">
      <w:pPr>
        <w:spacing w:line="560" w:lineRule="exact"/>
        <w:ind w:firstLine="640"/>
        <w:rPr>
          <w:rFonts w:ascii="仿宋_GB2312" w:eastAsia="仿宋_GB2312"/>
          <w:color w:val="000000"/>
          <w:sz w:val="32"/>
          <w:szCs w:val="32"/>
        </w:rPr>
      </w:pPr>
      <w:r w:rsidRPr="006F4DBF">
        <w:rPr>
          <w:rFonts w:ascii="仿宋_GB2312" w:eastAsia="仿宋_GB2312" w:hint="eastAsia"/>
          <w:color w:val="000000"/>
          <w:sz w:val="32"/>
          <w:szCs w:val="32"/>
        </w:rPr>
        <w:t>1.事业单位经营支出</w:t>
      </w:r>
      <w:r w:rsidRPr="006F4DBF">
        <w:rPr>
          <w:rFonts w:ascii="仿宋_GB2312" w:eastAsia="仿宋_GB2312"/>
          <w:color w:val="000000"/>
          <w:sz w:val="32"/>
          <w:szCs w:val="32"/>
        </w:rPr>
        <w:t>0</w:t>
      </w:r>
      <w:r w:rsidRPr="006F4DBF">
        <w:rPr>
          <w:rFonts w:ascii="仿宋_GB2312" w:eastAsia="仿宋_GB2312" w:hint="eastAsia"/>
          <w:color w:val="000000"/>
          <w:sz w:val="32"/>
          <w:szCs w:val="32"/>
        </w:rPr>
        <w:t>万元。</w:t>
      </w:r>
    </w:p>
    <w:p w:rsidR="00EA4A6E" w:rsidRPr="006F4DBF" w:rsidRDefault="00786F49">
      <w:pPr>
        <w:spacing w:line="560" w:lineRule="exact"/>
        <w:ind w:firstLine="640"/>
        <w:rPr>
          <w:rFonts w:ascii="仿宋_GB2312" w:eastAsia="仿宋_GB2312"/>
          <w:color w:val="000000"/>
          <w:sz w:val="32"/>
          <w:szCs w:val="32"/>
        </w:rPr>
      </w:pPr>
      <w:r w:rsidRPr="006F4DBF">
        <w:rPr>
          <w:rFonts w:ascii="仿宋_GB2312" w:eastAsia="仿宋_GB2312" w:hint="eastAsia"/>
          <w:color w:val="000000"/>
          <w:sz w:val="32"/>
          <w:szCs w:val="32"/>
        </w:rPr>
        <w:t>2.上缴上级支出</w:t>
      </w:r>
      <w:r w:rsidRPr="006F4DBF">
        <w:rPr>
          <w:rFonts w:ascii="仿宋_GB2312" w:eastAsia="仿宋_GB2312"/>
          <w:color w:val="000000"/>
          <w:sz w:val="32"/>
          <w:szCs w:val="32"/>
        </w:rPr>
        <w:t>0</w:t>
      </w:r>
      <w:r w:rsidRPr="006F4DBF">
        <w:rPr>
          <w:rFonts w:ascii="仿宋_GB2312" w:eastAsia="仿宋_GB2312" w:hint="eastAsia"/>
          <w:color w:val="000000"/>
          <w:sz w:val="32"/>
          <w:szCs w:val="32"/>
        </w:rPr>
        <w:t>万元。</w:t>
      </w:r>
    </w:p>
    <w:p w:rsidR="00EA4A6E" w:rsidRPr="006F4DBF" w:rsidRDefault="00786F49">
      <w:pPr>
        <w:spacing w:line="560" w:lineRule="exact"/>
        <w:ind w:firstLine="640"/>
        <w:rPr>
          <w:rFonts w:ascii="仿宋_GB2312" w:eastAsia="仿宋_GB2312"/>
          <w:color w:val="000000"/>
          <w:sz w:val="32"/>
          <w:szCs w:val="32"/>
        </w:rPr>
      </w:pPr>
      <w:r w:rsidRPr="006F4DBF">
        <w:rPr>
          <w:rFonts w:ascii="仿宋_GB2312" w:eastAsia="仿宋_GB2312" w:hint="eastAsia"/>
          <w:color w:val="000000"/>
          <w:sz w:val="32"/>
          <w:szCs w:val="32"/>
        </w:rPr>
        <w:t>3.对附属单位补助支出</w:t>
      </w:r>
      <w:r w:rsidRPr="006F4DBF">
        <w:rPr>
          <w:rFonts w:ascii="仿宋_GB2312" w:eastAsia="仿宋_GB2312"/>
          <w:color w:val="000000"/>
          <w:sz w:val="32"/>
          <w:szCs w:val="32"/>
        </w:rPr>
        <w:t>0</w:t>
      </w:r>
      <w:r w:rsidRPr="006F4DBF">
        <w:rPr>
          <w:rFonts w:ascii="仿宋_GB2312" w:eastAsia="仿宋_GB2312" w:hint="eastAsia"/>
          <w:color w:val="000000"/>
          <w:sz w:val="32"/>
          <w:szCs w:val="32"/>
        </w:rPr>
        <w:t>万元。</w:t>
      </w:r>
    </w:p>
    <w:p w:rsidR="00EA4A6E" w:rsidRPr="006F4DBF" w:rsidRDefault="00786F49">
      <w:pPr>
        <w:spacing w:line="560" w:lineRule="exact"/>
        <w:ind w:firstLineChars="200" w:firstLine="640"/>
        <w:rPr>
          <w:rFonts w:ascii="黑体" w:eastAsia="黑体"/>
          <w:color w:val="000000"/>
          <w:sz w:val="32"/>
          <w:szCs w:val="32"/>
        </w:rPr>
      </w:pPr>
      <w:r w:rsidRPr="006F4DBF">
        <w:rPr>
          <w:rFonts w:ascii="黑体" w:eastAsia="黑体" w:hAnsi="黑体" w:hint="eastAsia"/>
          <w:color w:val="000000"/>
          <w:sz w:val="32"/>
          <w:szCs w:val="32"/>
        </w:rPr>
        <w:t>三、主要支出情况</w:t>
      </w:r>
    </w:p>
    <w:p w:rsidR="00EA4A6E" w:rsidRPr="006F4DBF" w:rsidRDefault="00786F49">
      <w:pPr>
        <w:ind w:firstLine="555"/>
        <w:rPr>
          <w:rFonts w:ascii="仿宋_GB2312" w:eastAsia="仿宋_GB2312"/>
          <w:sz w:val="32"/>
          <w:szCs w:val="32"/>
        </w:rPr>
      </w:pPr>
      <w:r w:rsidRPr="006F4DBF">
        <w:rPr>
          <w:rFonts w:ascii="仿宋_GB2312" w:eastAsia="仿宋_GB2312" w:hint="eastAsia"/>
          <w:sz w:val="32"/>
          <w:szCs w:val="32"/>
        </w:rPr>
        <w:t>2022年我院部门预算项目主要为各级各类学生奖助学金类项目</w:t>
      </w:r>
      <w:r w:rsidR="00A018D6" w:rsidRPr="006F4DBF">
        <w:rPr>
          <w:rFonts w:ascii="仿宋_GB2312" w:eastAsia="仿宋_GB2312" w:hint="eastAsia"/>
          <w:sz w:val="32"/>
          <w:szCs w:val="32"/>
        </w:rPr>
        <w:t>、</w:t>
      </w:r>
      <w:r w:rsidRPr="006F4DBF">
        <w:rPr>
          <w:rFonts w:ascii="仿宋_GB2312" w:eastAsia="仿宋_GB2312" w:hint="eastAsia"/>
          <w:sz w:val="32"/>
          <w:szCs w:val="32"/>
        </w:rPr>
        <w:t>教师队伍建设类项目</w:t>
      </w:r>
      <w:r w:rsidR="00A018D6" w:rsidRPr="006F4DBF">
        <w:rPr>
          <w:rFonts w:ascii="仿宋_GB2312" w:eastAsia="仿宋_GB2312" w:hint="eastAsia"/>
          <w:sz w:val="32"/>
          <w:szCs w:val="32"/>
        </w:rPr>
        <w:t>、</w:t>
      </w:r>
      <w:r w:rsidRPr="006F4DBF">
        <w:rPr>
          <w:rFonts w:ascii="仿宋_GB2312" w:eastAsia="仿宋_GB2312" w:hint="eastAsia"/>
          <w:sz w:val="32"/>
          <w:szCs w:val="32"/>
        </w:rPr>
        <w:t>车辆购置项目</w:t>
      </w:r>
      <w:r w:rsidR="00A018D6" w:rsidRPr="006F4DBF">
        <w:rPr>
          <w:rFonts w:ascii="仿宋_GB2312" w:eastAsia="仿宋_GB2312" w:hint="eastAsia"/>
          <w:sz w:val="32"/>
          <w:szCs w:val="32"/>
        </w:rPr>
        <w:t>、</w:t>
      </w:r>
      <w:r w:rsidRPr="006F4DBF">
        <w:rPr>
          <w:rFonts w:ascii="仿宋_GB2312" w:eastAsia="仿宋_GB2312" w:hint="eastAsia"/>
          <w:sz w:val="32"/>
          <w:szCs w:val="32"/>
        </w:rPr>
        <w:t>中国优秀京剧青年演员研究生培养项目</w:t>
      </w:r>
      <w:r w:rsidR="00A018D6" w:rsidRPr="006F4DBF">
        <w:rPr>
          <w:rFonts w:ascii="仿宋_GB2312" w:eastAsia="仿宋_GB2312" w:hint="eastAsia"/>
          <w:sz w:val="32"/>
          <w:szCs w:val="32"/>
        </w:rPr>
        <w:t>、</w:t>
      </w:r>
      <w:r w:rsidRPr="006F4DBF">
        <w:rPr>
          <w:rFonts w:ascii="仿宋_GB2312" w:eastAsia="仿宋_GB2312" w:hint="eastAsia"/>
          <w:sz w:val="32"/>
          <w:szCs w:val="32"/>
        </w:rPr>
        <w:t>国戏杯项目、附中校舍周转项目、薪火相传项目</w:t>
      </w:r>
      <w:r w:rsidR="00E842DA" w:rsidRPr="006F4DBF">
        <w:rPr>
          <w:rFonts w:ascii="仿宋_GB2312" w:eastAsia="仿宋_GB2312" w:hint="eastAsia"/>
          <w:sz w:val="32"/>
          <w:szCs w:val="32"/>
        </w:rPr>
        <w:t>、</w:t>
      </w:r>
      <w:r w:rsidRPr="006F4DBF">
        <w:rPr>
          <w:rFonts w:ascii="仿宋_GB2312" w:eastAsia="仿宋_GB2312" w:hint="eastAsia"/>
          <w:sz w:val="32"/>
          <w:szCs w:val="32"/>
        </w:rPr>
        <w:t>抚恤金项目</w:t>
      </w:r>
      <w:r w:rsidR="00A018D6" w:rsidRPr="006F4DBF">
        <w:rPr>
          <w:rFonts w:ascii="仿宋_GB2312" w:eastAsia="仿宋_GB2312" w:hint="eastAsia"/>
          <w:sz w:val="32"/>
          <w:szCs w:val="32"/>
        </w:rPr>
        <w:t>、</w:t>
      </w:r>
      <w:r w:rsidRPr="006F4DBF">
        <w:rPr>
          <w:rFonts w:ascii="仿宋_GB2312" w:eastAsia="仿宋_GB2312" w:hint="eastAsia"/>
          <w:sz w:val="32"/>
          <w:szCs w:val="32"/>
        </w:rPr>
        <w:t>以及2</w:t>
      </w:r>
      <w:r w:rsidRPr="006F4DBF">
        <w:rPr>
          <w:rFonts w:ascii="仿宋_GB2312" w:eastAsia="仿宋_GB2312"/>
          <w:sz w:val="32"/>
          <w:szCs w:val="32"/>
        </w:rPr>
        <w:t>021</w:t>
      </w:r>
      <w:r w:rsidRPr="006F4DBF">
        <w:rPr>
          <w:rFonts w:ascii="仿宋_GB2312" w:eastAsia="仿宋_GB2312" w:hint="eastAsia"/>
          <w:sz w:val="32"/>
          <w:szCs w:val="32"/>
        </w:rPr>
        <w:t>年结转2</w:t>
      </w:r>
      <w:r w:rsidRPr="006F4DBF">
        <w:rPr>
          <w:rFonts w:ascii="仿宋_GB2312" w:eastAsia="仿宋_GB2312"/>
          <w:sz w:val="32"/>
          <w:szCs w:val="32"/>
        </w:rPr>
        <w:t>022</w:t>
      </w:r>
      <w:r w:rsidRPr="006F4DBF">
        <w:rPr>
          <w:rFonts w:ascii="仿宋_GB2312" w:eastAsia="仿宋_GB2312" w:hint="eastAsia"/>
          <w:sz w:val="32"/>
          <w:szCs w:val="32"/>
        </w:rPr>
        <w:t>年继续使用的财政专项。</w:t>
      </w:r>
    </w:p>
    <w:p w:rsidR="00EA4A6E" w:rsidRPr="006F4DBF" w:rsidRDefault="00786F49">
      <w:pPr>
        <w:spacing w:line="560" w:lineRule="exact"/>
        <w:ind w:firstLineChars="200" w:firstLine="640"/>
        <w:rPr>
          <w:rFonts w:ascii="黑体" w:eastAsia="黑体"/>
          <w:color w:val="000000"/>
          <w:sz w:val="32"/>
          <w:szCs w:val="32"/>
        </w:rPr>
      </w:pPr>
      <w:r w:rsidRPr="006F4DBF">
        <w:rPr>
          <w:rFonts w:ascii="黑体" w:eastAsia="黑体" w:hAnsi="黑体" w:hint="eastAsia"/>
          <w:color w:val="000000"/>
          <w:sz w:val="32"/>
          <w:szCs w:val="32"/>
        </w:rPr>
        <w:t>四、单位</w:t>
      </w:r>
      <w:r w:rsidRPr="006F4DBF">
        <w:rPr>
          <w:rFonts w:ascii="黑体" w:eastAsia="黑体" w:hint="eastAsia"/>
          <w:color w:val="000000"/>
          <w:sz w:val="32"/>
          <w:szCs w:val="32"/>
        </w:rPr>
        <w:t>“三公”经费财政拨款预算说明</w:t>
      </w:r>
    </w:p>
    <w:p w:rsidR="00EA4A6E" w:rsidRPr="006F4DBF" w:rsidRDefault="00786F49">
      <w:pPr>
        <w:spacing w:line="560" w:lineRule="exact"/>
        <w:ind w:firstLineChars="200" w:firstLine="640"/>
        <w:rPr>
          <w:rFonts w:ascii="楷体_GB2312" w:eastAsia="楷体_GB2312"/>
          <w:color w:val="000000"/>
          <w:sz w:val="32"/>
          <w:szCs w:val="32"/>
        </w:rPr>
      </w:pPr>
      <w:r w:rsidRPr="006F4DBF">
        <w:rPr>
          <w:rFonts w:ascii="楷体_GB2312" w:eastAsia="楷体_GB2312" w:hint="eastAsia"/>
          <w:color w:val="000000"/>
          <w:sz w:val="32"/>
          <w:szCs w:val="32"/>
        </w:rPr>
        <w:t>（一）“三公”经费的单位范围</w:t>
      </w:r>
    </w:p>
    <w:p w:rsidR="00EA4A6E" w:rsidRPr="006F4DBF" w:rsidRDefault="00786F49">
      <w:pPr>
        <w:spacing w:line="560" w:lineRule="exact"/>
        <w:ind w:firstLineChars="200" w:firstLine="640"/>
        <w:rPr>
          <w:rFonts w:ascii="仿宋_GB2312" w:eastAsia="仿宋_GB2312"/>
          <w:color w:val="000000"/>
          <w:sz w:val="32"/>
          <w:szCs w:val="32"/>
        </w:rPr>
      </w:pPr>
      <w:r w:rsidRPr="006F4DBF">
        <w:rPr>
          <w:rFonts w:ascii="仿宋_GB2312" w:eastAsia="仿宋_GB2312" w:hint="eastAsia"/>
          <w:color w:val="000000"/>
          <w:sz w:val="32"/>
          <w:szCs w:val="32"/>
        </w:rPr>
        <w:t>中国戏曲学院因公出国（境）费用、公务接待费、公务用车购置和运行维护费开支单位包括</w:t>
      </w:r>
      <w:r w:rsidRPr="006F4DBF">
        <w:rPr>
          <w:rFonts w:ascii="仿宋_GB2312" w:eastAsia="仿宋_GB2312" w:hint="eastAsia"/>
          <w:sz w:val="32"/>
          <w:szCs w:val="32"/>
        </w:rPr>
        <w:t>中国戏曲学院</w:t>
      </w:r>
      <w:r w:rsidR="00A018D6" w:rsidRPr="006F4DBF">
        <w:rPr>
          <w:rFonts w:ascii="仿宋_GB2312" w:eastAsia="仿宋_GB2312" w:hint="eastAsia"/>
          <w:sz w:val="32"/>
          <w:szCs w:val="32"/>
        </w:rPr>
        <w:t>1</w:t>
      </w:r>
      <w:r w:rsidRPr="006F4DBF">
        <w:rPr>
          <w:rFonts w:ascii="仿宋_GB2312" w:eastAsia="仿宋_GB2312" w:hint="eastAsia"/>
          <w:sz w:val="32"/>
          <w:szCs w:val="32"/>
        </w:rPr>
        <w:t>个所属单位。</w:t>
      </w:r>
    </w:p>
    <w:p w:rsidR="00EA4A6E" w:rsidRPr="006F4DBF" w:rsidRDefault="00786F49">
      <w:pPr>
        <w:spacing w:line="560" w:lineRule="exact"/>
        <w:ind w:firstLineChars="200" w:firstLine="640"/>
        <w:rPr>
          <w:rFonts w:ascii="仿宋_GB2312" w:eastAsia="仿宋_GB2312"/>
          <w:color w:val="000000"/>
          <w:sz w:val="32"/>
          <w:szCs w:val="32"/>
        </w:rPr>
      </w:pPr>
      <w:r w:rsidRPr="006F4DBF">
        <w:rPr>
          <w:rFonts w:ascii="楷体_GB2312" w:eastAsia="楷体_GB2312" w:hint="eastAsia"/>
          <w:color w:val="000000"/>
          <w:sz w:val="32"/>
          <w:szCs w:val="32"/>
        </w:rPr>
        <w:t>（二）“三公”经费预算财政拨款情况说明</w:t>
      </w:r>
    </w:p>
    <w:p w:rsidR="00EA4A6E" w:rsidRPr="006F4DBF" w:rsidRDefault="00786F49">
      <w:pPr>
        <w:ind w:firstLine="555"/>
        <w:rPr>
          <w:rFonts w:ascii="仿宋_GB2312" w:eastAsia="仿宋_GB2312"/>
          <w:sz w:val="32"/>
          <w:szCs w:val="32"/>
        </w:rPr>
      </w:pPr>
      <w:r w:rsidRPr="006F4DBF">
        <w:rPr>
          <w:rFonts w:ascii="仿宋_GB2312" w:eastAsia="仿宋_GB2312" w:hint="eastAsia"/>
          <w:sz w:val="32"/>
          <w:szCs w:val="32"/>
        </w:rPr>
        <w:t>2022年"三公"经费财政拨款预算149.96万元，比2021年"三公"经费财政拨款预算112.67万元增加37.29万元。</w:t>
      </w:r>
      <w:r w:rsidRPr="006F4DBF">
        <w:rPr>
          <w:rFonts w:ascii="仿宋_GB2312" w:eastAsia="仿宋_GB2312" w:hint="eastAsia"/>
          <w:sz w:val="32"/>
          <w:szCs w:val="32"/>
        </w:rPr>
        <w:lastRenderedPageBreak/>
        <w:t>其中：</w:t>
      </w:r>
    </w:p>
    <w:p w:rsidR="00EA4A6E" w:rsidRPr="006F4DBF" w:rsidRDefault="00786F49">
      <w:pPr>
        <w:spacing w:line="560" w:lineRule="exact"/>
        <w:ind w:firstLineChars="200" w:firstLine="640"/>
        <w:rPr>
          <w:rFonts w:ascii="仿宋_GB2312" w:eastAsia="仿宋_GB2312"/>
          <w:sz w:val="32"/>
          <w:szCs w:val="32"/>
        </w:rPr>
      </w:pPr>
      <w:r w:rsidRPr="006F4DBF">
        <w:rPr>
          <w:rFonts w:ascii="仿宋_GB2312" w:eastAsia="仿宋_GB2312" w:hint="eastAsia"/>
          <w:color w:val="000000"/>
          <w:sz w:val="32"/>
          <w:szCs w:val="32"/>
        </w:rPr>
        <w:t>1.因公出国（境）费用。2022年预算数</w:t>
      </w:r>
      <w:r w:rsidRPr="006F4DBF">
        <w:rPr>
          <w:rFonts w:ascii="仿宋_GB2312" w:eastAsia="仿宋_GB2312"/>
          <w:color w:val="000000"/>
          <w:sz w:val="32"/>
          <w:szCs w:val="32"/>
        </w:rPr>
        <w:t>30</w:t>
      </w:r>
      <w:r w:rsidRPr="006F4DBF">
        <w:rPr>
          <w:rFonts w:ascii="仿宋_GB2312" w:eastAsia="仿宋_GB2312" w:hint="eastAsia"/>
          <w:color w:val="000000"/>
          <w:sz w:val="32"/>
          <w:szCs w:val="32"/>
        </w:rPr>
        <w:t>万元，比2021年预算数</w:t>
      </w:r>
      <w:r w:rsidRPr="006F4DBF">
        <w:rPr>
          <w:rFonts w:ascii="仿宋_GB2312" w:eastAsia="仿宋_GB2312" w:hint="eastAsia"/>
          <w:sz w:val="32"/>
          <w:szCs w:val="32"/>
        </w:rPr>
        <w:t>90</w:t>
      </w:r>
      <w:r w:rsidRPr="006F4DBF">
        <w:rPr>
          <w:rFonts w:ascii="仿宋_GB2312" w:eastAsia="仿宋_GB2312" w:hint="eastAsia"/>
          <w:color w:val="000000"/>
          <w:sz w:val="32"/>
          <w:szCs w:val="32"/>
        </w:rPr>
        <w:t>万元</w:t>
      </w:r>
      <w:r w:rsidRPr="006F4DBF">
        <w:rPr>
          <w:rFonts w:ascii="仿宋_GB2312" w:eastAsia="仿宋_GB2312" w:hint="eastAsia"/>
          <w:sz w:val="32"/>
          <w:szCs w:val="32"/>
        </w:rPr>
        <w:t>减少60万元</w:t>
      </w:r>
      <w:r w:rsidRPr="006F4DBF">
        <w:rPr>
          <w:rFonts w:ascii="仿宋_GB2312" w:eastAsia="仿宋_GB2312" w:hint="eastAsia"/>
          <w:color w:val="000000"/>
          <w:sz w:val="32"/>
          <w:szCs w:val="32"/>
        </w:rPr>
        <w:t>，主要原因：</w:t>
      </w:r>
      <w:r w:rsidRPr="006F4DBF">
        <w:rPr>
          <w:rFonts w:ascii="仿宋_GB2312" w:eastAsia="仿宋_GB2312" w:hint="eastAsia"/>
          <w:sz w:val="32"/>
          <w:szCs w:val="32"/>
        </w:rPr>
        <w:t>受疫情影响减少因公出国境预算</w:t>
      </w:r>
      <w:r w:rsidRPr="006F4DBF">
        <w:rPr>
          <w:rFonts w:ascii="仿宋_GB2312" w:eastAsia="仿宋_GB2312" w:hint="eastAsia"/>
          <w:color w:val="000000"/>
          <w:sz w:val="32"/>
          <w:szCs w:val="32"/>
        </w:rPr>
        <w:t>；</w:t>
      </w:r>
      <w:r w:rsidRPr="006F4DBF">
        <w:rPr>
          <w:rFonts w:ascii="仿宋_GB2312" w:eastAsia="仿宋_GB2312" w:hint="eastAsia"/>
          <w:sz w:val="32"/>
          <w:szCs w:val="32"/>
        </w:rPr>
        <w:t>2022年因公出国（境）费用主要用于参加相关戏曲研讨、会议等方面。</w:t>
      </w:r>
    </w:p>
    <w:p w:rsidR="00EA4A6E" w:rsidRPr="006F4DBF" w:rsidRDefault="00786F49">
      <w:pPr>
        <w:spacing w:line="560" w:lineRule="exact"/>
        <w:ind w:firstLineChars="200" w:firstLine="640"/>
        <w:rPr>
          <w:rFonts w:ascii="仿宋_GB2312" w:eastAsia="仿宋_GB2312"/>
          <w:sz w:val="32"/>
          <w:szCs w:val="32"/>
        </w:rPr>
      </w:pPr>
      <w:r w:rsidRPr="006F4DBF">
        <w:rPr>
          <w:rFonts w:ascii="仿宋_GB2312" w:eastAsia="仿宋_GB2312" w:hint="eastAsia"/>
          <w:color w:val="000000"/>
          <w:sz w:val="32"/>
          <w:szCs w:val="32"/>
        </w:rPr>
        <w:t>2.公务接待费。2022年预算数</w:t>
      </w:r>
      <w:r w:rsidRPr="006F4DBF">
        <w:rPr>
          <w:rFonts w:ascii="仿宋_GB2312" w:eastAsia="仿宋_GB2312"/>
          <w:color w:val="000000"/>
          <w:sz w:val="32"/>
          <w:szCs w:val="32"/>
        </w:rPr>
        <w:t>0</w:t>
      </w:r>
      <w:r w:rsidRPr="006F4DBF">
        <w:rPr>
          <w:rFonts w:ascii="仿宋_GB2312" w:eastAsia="仿宋_GB2312" w:hint="eastAsia"/>
          <w:color w:val="000000"/>
          <w:sz w:val="32"/>
          <w:szCs w:val="32"/>
        </w:rPr>
        <w:t>万元，比2021年预算数</w:t>
      </w:r>
      <w:r w:rsidRPr="006F4DBF">
        <w:rPr>
          <w:rFonts w:ascii="仿宋_GB2312" w:eastAsia="仿宋_GB2312" w:hint="eastAsia"/>
          <w:sz w:val="32"/>
          <w:szCs w:val="32"/>
        </w:rPr>
        <w:t>0.17万元减少0.17万元，主要原因：压缩接待费预算。</w:t>
      </w:r>
    </w:p>
    <w:p w:rsidR="00EA4A6E" w:rsidRPr="006F4DBF" w:rsidRDefault="00786F49">
      <w:pPr>
        <w:ind w:firstLine="600"/>
        <w:rPr>
          <w:rFonts w:ascii="仿宋_GB2312" w:eastAsia="仿宋_GB2312"/>
          <w:sz w:val="32"/>
          <w:szCs w:val="32"/>
        </w:rPr>
      </w:pPr>
      <w:r w:rsidRPr="006F4DBF">
        <w:rPr>
          <w:rFonts w:ascii="仿宋_GB2312" w:eastAsia="仿宋_GB2312" w:hint="eastAsia"/>
          <w:sz w:val="32"/>
          <w:szCs w:val="32"/>
        </w:rPr>
        <w:t>3.公务用车购置和运行维护费。2022年预算数119.96万元，其中，公务用车购置费2022年预算数97.96万元，比2021年预算数0万元增加97.96万元，主要原因：根据相关政策，申报符合车辆更新标准的公务用车车辆购置预算；公务用车运行维护费2022年预算数22万元，其中：公务用车加油9万元，公务用车维修9万元，公务用车保险2.7万元，其他支出1.3万元。比2021年预算数22.5万元减少0.5万元，主要原因：根据车辆状况减少车辆维修费预算。</w:t>
      </w:r>
    </w:p>
    <w:p w:rsidR="00EA4A6E" w:rsidRPr="006F4DBF" w:rsidRDefault="00786F49">
      <w:pPr>
        <w:spacing w:line="560" w:lineRule="exact"/>
        <w:ind w:firstLineChars="200" w:firstLine="640"/>
        <w:rPr>
          <w:rFonts w:ascii="黑体" w:eastAsia="黑体"/>
          <w:color w:val="000000"/>
          <w:sz w:val="32"/>
          <w:szCs w:val="32"/>
        </w:rPr>
      </w:pPr>
      <w:r w:rsidRPr="006F4DBF">
        <w:rPr>
          <w:rFonts w:ascii="黑体" w:eastAsia="黑体" w:hAnsi="黑体" w:hint="eastAsia"/>
          <w:color w:val="000000"/>
          <w:sz w:val="32"/>
          <w:szCs w:val="32"/>
        </w:rPr>
        <w:t>五、其他情况说明</w:t>
      </w:r>
    </w:p>
    <w:p w:rsidR="00EA4A6E" w:rsidRPr="006F4DBF" w:rsidRDefault="00786F49">
      <w:pPr>
        <w:spacing w:line="560" w:lineRule="exact"/>
        <w:ind w:firstLineChars="200" w:firstLine="640"/>
        <w:rPr>
          <w:rFonts w:ascii="楷体_GB2312" w:eastAsia="楷体_GB2312"/>
          <w:color w:val="000000"/>
          <w:sz w:val="32"/>
          <w:szCs w:val="32"/>
        </w:rPr>
      </w:pPr>
      <w:r w:rsidRPr="006F4DBF">
        <w:rPr>
          <w:rFonts w:ascii="楷体_GB2312" w:eastAsia="楷体_GB2312" w:hint="eastAsia"/>
          <w:color w:val="000000"/>
          <w:sz w:val="32"/>
          <w:szCs w:val="32"/>
        </w:rPr>
        <w:t>（一）政府采购预算说明</w:t>
      </w:r>
    </w:p>
    <w:p w:rsidR="00EA4A6E" w:rsidRPr="006F4DBF" w:rsidRDefault="00786F49">
      <w:pPr>
        <w:spacing w:line="560" w:lineRule="exact"/>
        <w:ind w:firstLineChars="200" w:firstLine="640"/>
        <w:rPr>
          <w:rFonts w:ascii="仿宋_GB2312" w:eastAsia="仿宋_GB2312"/>
          <w:color w:val="000000"/>
          <w:sz w:val="32"/>
          <w:szCs w:val="32"/>
        </w:rPr>
      </w:pPr>
      <w:r w:rsidRPr="006F4DBF">
        <w:rPr>
          <w:rFonts w:ascii="仿宋_GB2312" w:eastAsia="仿宋_GB2312" w:hint="eastAsia"/>
          <w:color w:val="000000"/>
          <w:sz w:val="32"/>
          <w:szCs w:val="32"/>
        </w:rPr>
        <w:t>2022年中国戏曲学院政府采购预算总额</w:t>
      </w:r>
      <w:r w:rsidRPr="006F4DBF">
        <w:rPr>
          <w:rFonts w:ascii="仿宋_GB2312" w:eastAsia="仿宋_GB2312" w:hint="eastAsia"/>
          <w:sz w:val="32"/>
          <w:szCs w:val="32"/>
        </w:rPr>
        <w:t>3443.24万元</w:t>
      </w:r>
      <w:r w:rsidRPr="006F4DBF">
        <w:rPr>
          <w:rFonts w:ascii="仿宋_GB2312" w:eastAsia="仿宋_GB2312" w:hint="eastAsia"/>
          <w:color w:val="000000"/>
          <w:sz w:val="32"/>
          <w:szCs w:val="32"/>
        </w:rPr>
        <w:t>，其中：政府采购货物预算</w:t>
      </w:r>
      <w:r w:rsidRPr="006F4DBF">
        <w:rPr>
          <w:rFonts w:ascii="仿宋_GB2312" w:eastAsia="仿宋_GB2312"/>
          <w:color w:val="000000"/>
          <w:sz w:val="32"/>
          <w:szCs w:val="32"/>
        </w:rPr>
        <w:t>2863.21</w:t>
      </w:r>
      <w:r w:rsidRPr="006F4DBF">
        <w:rPr>
          <w:rFonts w:ascii="仿宋_GB2312" w:eastAsia="仿宋_GB2312" w:hint="eastAsia"/>
          <w:color w:val="000000"/>
          <w:sz w:val="32"/>
          <w:szCs w:val="32"/>
        </w:rPr>
        <w:t>万元，政府采购工程预算</w:t>
      </w:r>
      <w:r w:rsidR="00BD42EF" w:rsidRPr="006F4DBF">
        <w:rPr>
          <w:rFonts w:ascii="仿宋_GB2312" w:eastAsia="仿宋_GB2312" w:hint="eastAsia"/>
          <w:color w:val="000000"/>
          <w:sz w:val="32"/>
          <w:szCs w:val="32"/>
        </w:rPr>
        <w:t>0</w:t>
      </w:r>
      <w:r w:rsidRPr="006F4DBF">
        <w:rPr>
          <w:rFonts w:ascii="仿宋_GB2312" w:eastAsia="仿宋_GB2312" w:hint="eastAsia"/>
          <w:color w:val="000000"/>
          <w:sz w:val="32"/>
          <w:szCs w:val="32"/>
        </w:rPr>
        <w:t>万元，政府采购服务预算</w:t>
      </w:r>
      <w:r w:rsidRPr="006F4DBF">
        <w:rPr>
          <w:rFonts w:ascii="仿宋_GB2312" w:eastAsia="仿宋_GB2312"/>
          <w:color w:val="000000"/>
          <w:sz w:val="32"/>
          <w:szCs w:val="32"/>
        </w:rPr>
        <w:t>580.03</w:t>
      </w:r>
      <w:r w:rsidRPr="006F4DBF">
        <w:rPr>
          <w:rFonts w:ascii="仿宋_GB2312" w:eastAsia="仿宋_GB2312" w:hint="eastAsia"/>
          <w:color w:val="000000"/>
          <w:sz w:val="32"/>
          <w:szCs w:val="32"/>
        </w:rPr>
        <w:t>万元。</w:t>
      </w:r>
    </w:p>
    <w:p w:rsidR="00EA4A6E" w:rsidRPr="006F4DBF" w:rsidRDefault="00786F49">
      <w:pPr>
        <w:spacing w:line="560" w:lineRule="exact"/>
        <w:ind w:firstLineChars="200" w:firstLine="640"/>
        <w:rPr>
          <w:rFonts w:ascii="楷体_GB2312" w:eastAsia="楷体_GB2312"/>
          <w:color w:val="000000"/>
          <w:sz w:val="32"/>
          <w:szCs w:val="32"/>
        </w:rPr>
      </w:pPr>
      <w:r w:rsidRPr="006F4DBF">
        <w:rPr>
          <w:rFonts w:ascii="楷体_GB2312" w:eastAsia="楷体_GB2312" w:hint="eastAsia"/>
          <w:color w:val="000000"/>
          <w:sz w:val="32"/>
          <w:szCs w:val="32"/>
        </w:rPr>
        <w:t>（二）政府购买服务预算说明</w:t>
      </w:r>
    </w:p>
    <w:p w:rsidR="00EA4A6E" w:rsidRPr="006F4DBF" w:rsidRDefault="00786F49">
      <w:pPr>
        <w:spacing w:line="560" w:lineRule="exact"/>
        <w:ind w:firstLineChars="200" w:firstLine="640"/>
        <w:rPr>
          <w:rFonts w:ascii="仿宋_GB2312" w:eastAsia="仿宋_GB2312"/>
          <w:color w:val="000000"/>
          <w:sz w:val="32"/>
          <w:szCs w:val="32"/>
        </w:rPr>
      </w:pPr>
      <w:r w:rsidRPr="006F4DBF">
        <w:rPr>
          <w:rFonts w:ascii="仿宋_GB2312" w:eastAsia="仿宋_GB2312" w:hint="eastAsia"/>
          <w:color w:val="000000"/>
          <w:sz w:val="32"/>
          <w:szCs w:val="32"/>
        </w:rPr>
        <w:t>2022年中国戏曲学院政府购买服务预算总额</w:t>
      </w:r>
      <w:r w:rsidRPr="006F4DBF">
        <w:rPr>
          <w:rFonts w:ascii="仿宋_GB2312" w:eastAsia="仿宋_GB2312"/>
          <w:color w:val="000000"/>
          <w:sz w:val="32"/>
          <w:szCs w:val="32"/>
        </w:rPr>
        <w:t>0</w:t>
      </w:r>
      <w:r w:rsidRPr="006F4DBF">
        <w:rPr>
          <w:rFonts w:ascii="仿宋_GB2312" w:eastAsia="仿宋_GB2312" w:hint="eastAsia"/>
          <w:color w:val="000000"/>
          <w:sz w:val="32"/>
          <w:szCs w:val="32"/>
        </w:rPr>
        <w:t>万元。</w:t>
      </w:r>
    </w:p>
    <w:p w:rsidR="00EA4A6E" w:rsidRPr="006F4DBF" w:rsidRDefault="00786F49">
      <w:pPr>
        <w:spacing w:line="560" w:lineRule="exact"/>
        <w:ind w:firstLineChars="200" w:firstLine="640"/>
        <w:rPr>
          <w:rFonts w:ascii="楷体_GB2312" w:eastAsia="楷体_GB2312"/>
          <w:color w:val="000000"/>
          <w:sz w:val="32"/>
          <w:szCs w:val="32"/>
        </w:rPr>
      </w:pPr>
      <w:r w:rsidRPr="006F4DBF">
        <w:rPr>
          <w:rFonts w:ascii="楷体_GB2312" w:eastAsia="楷体_GB2312" w:hint="eastAsia"/>
          <w:color w:val="000000"/>
          <w:sz w:val="32"/>
          <w:szCs w:val="32"/>
        </w:rPr>
        <w:t>（三）机关运行经费说明</w:t>
      </w:r>
    </w:p>
    <w:p w:rsidR="00EA4A6E" w:rsidRPr="006F4DBF" w:rsidRDefault="00786F49">
      <w:pPr>
        <w:spacing w:line="560" w:lineRule="exact"/>
        <w:ind w:firstLineChars="200" w:firstLine="640"/>
        <w:rPr>
          <w:rFonts w:ascii="仿宋_GB2312" w:eastAsia="仿宋_GB2312"/>
          <w:color w:val="000000"/>
          <w:sz w:val="32"/>
          <w:szCs w:val="32"/>
        </w:rPr>
      </w:pPr>
      <w:r w:rsidRPr="006F4DBF">
        <w:rPr>
          <w:rFonts w:ascii="仿宋_GB2312" w:eastAsia="仿宋_GB2312" w:hint="eastAsia"/>
          <w:color w:val="000000"/>
          <w:sz w:val="32"/>
          <w:szCs w:val="32"/>
        </w:rPr>
        <w:lastRenderedPageBreak/>
        <w:t>我单位不在机关运行经费统计范围之内。</w:t>
      </w:r>
    </w:p>
    <w:p w:rsidR="00EA4A6E" w:rsidRPr="006F4DBF" w:rsidRDefault="00786F49">
      <w:pPr>
        <w:spacing w:line="560" w:lineRule="exact"/>
        <w:ind w:firstLineChars="200" w:firstLine="640"/>
        <w:rPr>
          <w:rFonts w:ascii="楷体_GB2312" w:eastAsia="楷体_GB2312"/>
          <w:color w:val="000000"/>
          <w:sz w:val="32"/>
          <w:szCs w:val="32"/>
        </w:rPr>
      </w:pPr>
      <w:r w:rsidRPr="006F4DBF">
        <w:rPr>
          <w:rFonts w:ascii="楷体_GB2312" w:eastAsia="楷体_GB2312" w:hint="eastAsia"/>
          <w:color w:val="000000"/>
          <w:sz w:val="32"/>
          <w:szCs w:val="32"/>
        </w:rPr>
        <w:t>（四）项目支出绩效目标情况说明</w:t>
      </w:r>
    </w:p>
    <w:p w:rsidR="00EA4A6E" w:rsidRPr="006F4DBF" w:rsidRDefault="00786F49">
      <w:pPr>
        <w:spacing w:line="560" w:lineRule="exact"/>
        <w:ind w:firstLineChars="200" w:firstLine="640"/>
        <w:rPr>
          <w:rFonts w:ascii="仿宋_GB2312" w:eastAsia="仿宋_GB2312"/>
          <w:color w:val="000000"/>
          <w:sz w:val="32"/>
          <w:szCs w:val="32"/>
        </w:rPr>
      </w:pPr>
      <w:r w:rsidRPr="006F4DBF">
        <w:rPr>
          <w:rFonts w:ascii="仿宋_GB2312" w:eastAsia="仿宋_GB2312" w:hint="eastAsia"/>
          <w:color w:val="000000"/>
          <w:sz w:val="32"/>
          <w:szCs w:val="32"/>
        </w:rPr>
        <w:t>2022年，中国戏曲学院填报绩效目标的预算项目</w:t>
      </w:r>
      <w:r w:rsidRPr="006F4DBF">
        <w:rPr>
          <w:rFonts w:ascii="仿宋_GB2312" w:eastAsia="仿宋_GB2312"/>
          <w:color w:val="000000"/>
          <w:sz w:val="32"/>
          <w:szCs w:val="32"/>
        </w:rPr>
        <w:t>18</w:t>
      </w:r>
      <w:r w:rsidRPr="006F4DBF">
        <w:rPr>
          <w:rFonts w:ascii="仿宋_GB2312" w:eastAsia="仿宋_GB2312" w:hint="eastAsia"/>
          <w:color w:val="000000"/>
          <w:sz w:val="32"/>
          <w:szCs w:val="32"/>
        </w:rPr>
        <w:t>个，占本单位全部预算项目</w:t>
      </w:r>
      <w:r w:rsidRPr="006F4DBF">
        <w:rPr>
          <w:rFonts w:ascii="仿宋_GB2312" w:eastAsia="仿宋_GB2312"/>
          <w:color w:val="000000"/>
          <w:sz w:val="32"/>
          <w:szCs w:val="32"/>
        </w:rPr>
        <w:t>18</w:t>
      </w:r>
      <w:r w:rsidRPr="006F4DBF">
        <w:rPr>
          <w:rFonts w:ascii="仿宋_GB2312" w:eastAsia="仿宋_GB2312" w:hint="eastAsia"/>
          <w:color w:val="000000"/>
          <w:sz w:val="32"/>
          <w:szCs w:val="32"/>
        </w:rPr>
        <w:t>个的</w:t>
      </w:r>
      <w:r w:rsidRPr="006F4DBF">
        <w:rPr>
          <w:rFonts w:ascii="仿宋_GB2312" w:eastAsia="仿宋_GB2312"/>
          <w:color w:val="000000"/>
          <w:sz w:val="32"/>
          <w:szCs w:val="32"/>
        </w:rPr>
        <w:t>100</w:t>
      </w:r>
      <w:r w:rsidRPr="006F4DBF">
        <w:rPr>
          <w:rFonts w:ascii="仿宋_GB2312" w:eastAsia="仿宋_GB2312" w:hint="eastAsia"/>
          <w:color w:val="000000"/>
          <w:sz w:val="32"/>
          <w:szCs w:val="32"/>
        </w:rPr>
        <w:t>%。填报绩效目标的项目支出预算</w:t>
      </w:r>
      <w:r w:rsidRPr="006F4DBF">
        <w:rPr>
          <w:rFonts w:ascii="仿宋_GB2312" w:eastAsia="仿宋_GB2312"/>
          <w:color w:val="000000"/>
          <w:sz w:val="32"/>
          <w:szCs w:val="32"/>
        </w:rPr>
        <w:t>3171.13</w:t>
      </w:r>
      <w:r w:rsidRPr="006F4DBF">
        <w:rPr>
          <w:rFonts w:ascii="仿宋_GB2312" w:eastAsia="仿宋_GB2312" w:hint="eastAsia"/>
          <w:color w:val="000000"/>
          <w:sz w:val="32"/>
          <w:szCs w:val="32"/>
        </w:rPr>
        <w:t>万元，占本单位年初全部项目支出预算的</w:t>
      </w:r>
      <w:r w:rsidRPr="006F4DBF">
        <w:rPr>
          <w:rFonts w:ascii="仿宋_GB2312" w:eastAsia="仿宋_GB2312"/>
          <w:color w:val="000000"/>
          <w:sz w:val="32"/>
          <w:szCs w:val="32"/>
        </w:rPr>
        <w:t>100</w:t>
      </w:r>
      <w:r w:rsidRPr="006F4DBF">
        <w:rPr>
          <w:rFonts w:ascii="仿宋_GB2312" w:eastAsia="仿宋_GB2312" w:hint="eastAsia"/>
          <w:color w:val="000000"/>
          <w:sz w:val="32"/>
          <w:szCs w:val="32"/>
        </w:rPr>
        <w:t>%。</w:t>
      </w:r>
    </w:p>
    <w:p w:rsidR="00EA4A6E" w:rsidRPr="006F4DBF" w:rsidRDefault="00786F49">
      <w:pPr>
        <w:spacing w:line="560" w:lineRule="exact"/>
        <w:ind w:firstLineChars="200" w:firstLine="640"/>
        <w:rPr>
          <w:rFonts w:ascii="楷体_GB2312" w:eastAsia="楷体_GB2312"/>
          <w:color w:val="000000"/>
          <w:sz w:val="32"/>
          <w:szCs w:val="32"/>
        </w:rPr>
      </w:pPr>
      <w:r w:rsidRPr="006F4DBF">
        <w:rPr>
          <w:rFonts w:ascii="楷体_GB2312" w:eastAsia="楷体_GB2312" w:hint="eastAsia"/>
          <w:color w:val="000000"/>
          <w:sz w:val="32"/>
          <w:szCs w:val="32"/>
        </w:rPr>
        <w:t>（五）重点行政事业性收费情况说明</w:t>
      </w:r>
    </w:p>
    <w:p w:rsidR="00EA4A6E" w:rsidRPr="006F4DBF" w:rsidRDefault="00786F49">
      <w:pPr>
        <w:spacing w:line="560" w:lineRule="exact"/>
        <w:ind w:firstLineChars="200" w:firstLine="640"/>
        <w:rPr>
          <w:rFonts w:ascii="仿宋_GB2312" w:eastAsia="仿宋_GB2312"/>
          <w:color w:val="000000"/>
          <w:sz w:val="32"/>
          <w:szCs w:val="32"/>
        </w:rPr>
      </w:pPr>
      <w:r w:rsidRPr="006F4DBF">
        <w:rPr>
          <w:rFonts w:ascii="仿宋_GB2312" w:eastAsia="仿宋_GB2312" w:hint="eastAsia"/>
          <w:color w:val="000000"/>
          <w:sz w:val="32"/>
          <w:szCs w:val="32"/>
        </w:rPr>
        <w:t>本单位2022年无重点行政事业性收费。</w:t>
      </w:r>
    </w:p>
    <w:p w:rsidR="00EA4A6E" w:rsidRPr="006F4DBF" w:rsidRDefault="00786F49">
      <w:pPr>
        <w:spacing w:line="560" w:lineRule="exact"/>
        <w:ind w:firstLineChars="200" w:firstLine="640"/>
        <w:rPr>
          <w:rFonts w:ascii="楷体_GB2312" w:eastAsia="楷体_GB2312"/>
          <w:color w:val="000000"/>
          <w:sz w:val="32"/>
          <w:szCs w:val="32"/>
        </w:rPr>
      </w:pPr>
      <w:r w:rsidRPr="006F4DBF">
        <w:rPr>
          <w:rFonts w:ascii="楷体_GB2312" w:eastAsia="楷体_GB2312" w:hint="eastAsia"/>
          <w:color w:val="000000"/>
          <w:sz w:val="32"/>
          <w:szCs w:val="32"/>
        </w:rPr>
        <w:t>（六）国有资本经营预算财政拨款情况说明</w:t>
      </w:r>
    </w:p>
    <w:p w:rsidR="00EA4A6E" w:rsidRPr="006F4DBF" w:rsidRDefault="00786F49">
      <w:pPr>
        <w:spacing w:line="560" w:lineRule="exact"/>
        <w:ind w:firstLineChars="200" w:firstLine="640"/>
        <w:rPr>
          <w:rFonts w:ascii="仿宋_GB2312" w:eastAsia="仿宋_GB2312"/>
          <w:color w:val="000000"/>
          <w:sz w:val="32"/>
          <w:szCs w:val="32"/>
        </w:rPr>
      </w:pPr>
      <w:r w:rsidRPr="006F4DBF">
        <w:rPr>
          <w:rFonts w:ascii="仿宋_GB2312" w:eastAsia="仿宋_GB2312" w:hint="eastAsia"/>
          <w:color w:val="000000"/>
          <w:sz w:val="32"/>
          <w:szCs w:val="32"/>
        </w:rPr>
        <w:t>本单位2022年无国有资本经营预算财政拨款安排的预算。</w:t>
      </w:r>
    </w:p>
    <w:p w:rsidR="00EA4A6E" w:rsidRPr="006F4DBF" w:rsidRDefault="00786F49">
      <w:pPr>
        <w:spacing w:line="560" w:lineRule="exact"/>
        <w:ind w:firstLineChars="200" w:firstLine="640"/>
        <w:rPr>
          <w:rFonts w:ascii="楷体_GB2312" w:eastAsia="楷体_GB2312"/>
          <w:color w:val="000000"/>
          <w:sz w:val="32"/>
          <w:szCs w:val="32"/>
        </w:rPr>
      </w:pPr>
      <w:r w:rsidRPr="006F4DBF">
        <w:rPr>
          <w:rFonts w:ascii="楷体_GB2312" w:eastAsia="楷体_GB2312" w:hint="eastAsia"/>
          <w:color w:val="000000"/>
          <w:sz w:val="32"/>
          <w:szCs w:val="32"/>
        </w:rPr>
        <w:t>（七）国有资产占用情况说明</w:t>
      </w:r>
    </w:p>
    <w:p w:rsidR="00EA4A6E" w:rsidRPr="006F4DBF" w:rsidRDefault="00786F49">
      <w:pPr>
        <w:spacing w:line="560" w:lineRule="exact"/>
        <w:ind w:firstLineChars="200" w:firstLine="640"/>
        <w:rPr>
          <w:rFonts w:ascii="仿宋_GB2312" w:eastAsia="仿宋_GB2312"/>
          <w:color w:val="000000"/>
          <w:sz w:val="32"/>
          <w:szCs w:val="32"/>
        </w:rPr>
      </w:pPr>
      <w:r w:rsidRPr="006F4DBF">
        <w:rPr>
          <w:rFonts w:ascii="仿宋_GB2312" w:eastAsia="仿宋_GB2312" w:hint="eastAsia"/>
          <w:color w:val="000000"/>
          <w:sz w:val="32"/>
          <w:szCs w:val="32"/>
        </w:rPr>
        <w:t>截至2021年底，中国戏曲学院共有车辆</w:t>
      </w:r>
      <w:r w:rsidRPr="006F4DBF">
        <w:rPr>
          <w:rFonts w:ascii="仿宋_GB2312" w:eastAsia="仿宋_GB2312"/>
          <w:color w:val="000000"/>
          <w:sz w:val="32"/>
          <w:szCs w:val="32"/>
        </w:rPr>
        <w:t>19</w:t>
      </w:r>
      <w:r w:rsidRPr="006F4DBF">
        <w:rPr>
          <w:rFonts w:ascii="仿宋_GB2312" w:eastAsia="仿宋_GB2312" w:hint="eastAsia"/>
          <w:color w:val="000000"/>
          <w:sz w:val="32"/>
          <w:szCs w:val="32"/>
        </w:rPr>
        <w:t>台，共计</w:t>
      </w:r>
      <w:r w:rsidRPr="006F4DBF">
        <w:rPr>
          <w:rFonts w:ascii="仿宋_GB2312" w:eastAsia="仿宋_GB2312"/>
          <w:color w:val="000000"/>
          <w:sz w:val="32"/>
          <w:szCs w:val="32"/>
        </w:rPr>
        <w:t>529.4</w:t>
      </w:r>
      <w:r w:rsidRPr="006F4DBF">
        <w:rPr>
          <w:rFonts w:ascii="仿宋_GB2312" w:eastAsia="仿宋_GB2312" w:hint="eastAsia"/>
          <w:color w:val="000000"/>
          <w:sz w:val="32"/>
          <w:szCs w:val="32"/>
        </w:rPr>
        <w:t>万元；单位价值50万元以上的通用设备</w:t>
      </w:r>
      <w:r w:rsidRPr="006F4DBF">
        <w:rPr>
          <w:rFonts w:ascii="仿宋_GB2312" w:eastAsia="仿宋_GB2312"/>
          <w:color w:val="000000"/>
          <w:sz w:val="32"/>
          <w:szCs w:val="32"/>
        </w:rPr>
        <w:t>36</w:t>
      </w:r>
      <w:r w:rsidRPr="006F4DBF">
        <w:rPr>
          <w:rFonts w:ascii="仿宋_GB2312" w:eastAsia="仿宋_GB2312" w:hint="eastAsia"/>
          <w:color w:val="000000"/>
          <w:sz w:val="32"/>
          <w:szCs w:val="32"/>
        </w:rPr>
        <w:t>台（套），共计</w:t>
      </w:r>
      <w:r w:rsidRPr="006F4DBF">
        <w:rPr>
          <w:rFonts w:ascii="仿宋_GB2312" w:eastAsia="仿宋_GB2312"/>
          <w:color w:val="000000"/>
          <w:sz w:val="32"/>
          <w:szCs w:val="32"/>
        </w:rPr>
        <w:t>3768.30</w:t>
      </w:r>
      <w:r w:rsidRPr="006F4DBF">
        <w:rPr>
          <w:rFonts w:ascii="仿宋_GB2312" w:eastAsia="仿宋_GB2312" w:hint="eastAsia"/>
          <w:color w:val="000000"/>
          <w:sz w:val="32"/>
          <w:szCs w:val="32"/>
        </w:rPr>
        <w:t>万元，单位价值100万元以上的专用设备</w:t>
      </w:r>
      <w:r w:rsidRPr="006F4DBF">
        <w:rPr>
          <w:rFonts w:ascii="仿宋_GB2312" w:eastAsia="仿宋_GB2312"/>
          <w:color w:val="000000"/>
          <w:sz w:val="32"/>
          <w:szCs w:val="32"/>
        </w:rPr>
        <w:t>0</w:t>
      </w:r>
      <w:r w:rsidRPr="006F4DBF">
        <w:rPr>
          <w:rFonts w:ascii="仿宋_GB2312" w:eastAsia="仿宋_GB2312" w:hint="eastAsia"/>
          <w:color w:val="000000"/>
          <w:sz w:val="32"/>
          <w:szCs w:val="32"/>
        </w:rPr>
        <w:t>台（套）、共计</w:t>
      </w:r>
      <w:r w:rsidRPr="006F4DBF">
        <w:rPr>
          <w:rFonts w:ascii="仿宋_GB2312" w:eastAsia="仿宋_GB2312"/>
          <w:color w:val="000000"/>
          <w:sz w:val="32"/>
          <w:szCs w:val="32"/>
        </w:rPr>
        <w:t>0</w:t>
      </w:r>
      <w:r w:rsidRPr="006F4DBF">
        <w:rPr>
          <w:rFonts w:ascii="仿宋_GB2312" w:eastAsia="仿宋_GB2312" w:hint="eastAsia"/>
          <w:color w:val="000000"/>
          <w:sz w:val="32"/>
          <w:szCs w:val="32"/>
        </w:rPr>
        <w:t>万元。</w:t>
      </w:r>
    </w:p>
    <w:p w:rsidR="00EA4A6E" w:rsidRPr="006F4DBF" w:rsidRDefault="00786F49">
      <w:pPr>
        <w:numPr>
          <w:ilvl w:val="0"/>
          <w:numId w:val="1"/>
        </w:numPr>
        <w:spacing w:line="560" w:lineRule="exact"/>
        <w:ind w:firstLineChars="200" w:firstLine="640"/>
        <w:rPr>
          <w:rFonts w:ascii="黑体" w:eastAsia="黑体" w:hAnsi="黑体"/>
          <w:color w:val="000000"/>
          <w:sz w:val="32"/>
          <w:szCs w:val="32"/>
        </w:rPr>
      </w:pPr>
      <w:r w:rsidRPr="006F4DBF">
        <w:rPr>
          <w:rFonts w:ascii="黑体" w:eastAsia="黑体" w:hAnsi="黑体" w:hint="eastAsia"/>
          <w:color w:val="000000"/>
          <w:sz w:val="32"/>
          <w:szCs w:val="32"/>
        </w:rPr>
        <w:t>名词解释</w:t>
      </w:r>
    </w:p>
    <w:p w:rsidR="00EA4A6E" w:rsidRPr="006F4DBF" w:rsidRDefault="00786F49" w:rsidP="00BD42EF">
      <w:pPr>
        <w:spacing w:line="560" w:lineRule="exact"/>
        <w:ind w:firstLineChars="200" w:firstLine="640"/>
        <w:rPr>
          <w:rFonts w:ascii="仿宋_GB2312" w:eastAsia="仿宋_GB2312"/>
          <w:color w:val="000000"/>
          <w:sz w:val="32"/>
          <w:szCs w:val="32"/>
        </w:rPr>
      </w:pPr>
      <w:r w:rsidRPr="006F4DBF">
        <w:rPr>
          <w:rFonts w:ascii="仿宋_GB2312" w:eastAsia="仿宋_GB2312" w:hint="eastAsia"/>
          <w:color w:val="000000"/>
          <w:sz w:val="32"/>
          <w:szCs w:val="32"/>
        </w:rPr>
        <w:t>基本支出：指为保障机构正常运转、完成日常工作任务而发生的人员支出和公用支出。</w:t>
      </w:r>
    </w:p>
    <w:p w:rsidR="00EA4A6E" w:rsidRPr="006F4DBF" w:rsidRDefault="00786F49">
      <w:pPr>
        <w:spacing w:line="560" w:lineRule="exact"/>
        <w:ind w:firstLineChars="200" w:firstLine="640"/>
        <w:rPr>
          <w:rFonts w:ascii="仿宋_GB2312" w:eastAsia="仿宋_GB2312"/>
          <w:color w:val="000000"/>
          <w:sz w:val="32"/>
          <w:szCs w:val="32"/>
        </w:rPr>
      </w:pPr>
      <w:r w:rsidRPr="006F4DBF">
        <w:rPr>
          <w:rFonts w:ascii="仿宋_GB2312" w:eastAsia="仿宋_GB2312" w:hint="eastAsia"/>
          <w:color w:val="000000"/>
          <w:sz w:val="32"/>
          <w:szCs w:val="32"/>
        </w:rPr>
        <w:t>项目支出：指在基本支出之外为完成特定行政任务或事业发展目标所发生的支出。</w:t>
      </w:r>
    </w:p>
    <w:p w:rsidR="00EA4A6E" w:rsidRPr="006F4DBF" w:rsidRDefault="00786F49">
      <w:pPr>
        <w:spacing w:line="560" w:lineRule="exact"/>
        <w:ind w:firstLineChars="200" w:firstLine="640"/>
        <w:rPr>
          <w:rFonts w:ascii="仿宋_GB2312" w:eastAsia="仿宋_GB2312"/>
          <w:color w:val="000000"/>
          <w:sz w:val="32"/>
          <w:szCs w:val="32"/>
        </w:rPr>
      </w:pPr>
      <w:r w:rsidRPr="006F4DBF">
        <w:rPr>
          <w:rFonts w:ascii="仿宋_GB2312" w:eastAsia="仿宋_GB2312" w:hint="eastAsia"/>
          <w:color w:val="000000"/>
          <w:sz w:val="32"/>
          <w:szCs w:val="32"/>
        </w:rPr>
        <w:t>“三公”经费财政拨款预算数：指本单位当年单位预算安排的因公出国（境）费用、公务接待费、公务用车购置和运行维护费预算数。</w:t>
      </w:r>
    </w:p>
    <w:p w:rsidR="00EA4A6E" w:rsidRPr="006F4DBF" w:rsidRDefault="00786F49">
      <w:pPr>
        <w:spacing w:line="560" w:lineRule="exact"/>
        <w:ind w:firstLineChars="200" w:firstLine="640"/>
        <w:rPr>
          <w:rFonts w:ascii="仿宋_GB2312" w:eastAsia="仿宋_GB2312"/>
          <w:color w:val="000000"/>
          <w:sz w:val="32"/>
          <w:szCs w:val="32"/>
        </w:rPr>
      </w:pPr>
      <w:r w:rsidRPr="006F4DBF">
        <w:rPr>
          <w:rFonts w:ascii="仿宋_GB2312" w:eastAsia="仿宋_GB2312" w:hint="eastAsia"/>
          <w:color w:val="000000"/>
          <w:sz w:val="32"/>
          <w:szCs w:val="32"/>
        </w:rPr>
        <w:lastRenderedPageBreak/>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A4A6E" w:rsidRPr="006F4DBF" w:rsidRDefault="00786F49">
      <w:pPr>
        <w:spacing w:line="560" w:lineRule="exact"/>
        <w:ind w:firstLineChars="200" w:firstLine="640"/>
        <w:rPr>
          <w:rFonts w:ascii="仿宋_GB2312" w:eastAsia="仿宋_GB2312"/>
          <w:color w:val="000000"/>
          <w:sz w:val="32"/>
          <w:szCs w:val="32"/>
        </w:rPr>
      </w:pPr>
      <w:r w:rsidRPr="006F4DBF">
        <w:rPr>
          <w:rFonts w:ascii="仿宋_GB2312" w:eastAsia="仿宋_GB2312" w:hint="eastAsia"/>
          <w:color w:val="000000"/>
          <w:sz w:val="32"/>
          <w:szCs w:val="32"/>
        </w:rPr>
        <w:t>政府采购：各级国家机关、事业单位和团体组织，使用财政性资金采购依法制定的集中采购目录以内的或者采购限额标准以上的货物、工程和服务的行为，是规范财政支出管理和强化预算约束的有效措施。</w:t>
      </w:r>
    </w:p>
    <w:p w:rsidR="00EA4A6E" w:rsidRPr="006F4DBF" w:rsidRDefault="00786F49">
      <w:pPr>
        <w:spacing w:line="560" w:lineRule="exact"/>
        <w:ind w:firstLineChars="200" w:firstLine="640"/>
        <w:rPr>
          <w:rFonts w:ascii="仿宋_GB2312" w:eastAsia="仿宋_GB2312"/>
          <w:color w:val="000000"/>
          <w:sz w:val="32"/>
          <w:szCs w:val="32"/>
        </w:rPr>
      </w:pPr>
      <w:r w:rsidRPr="006F4DBF">
        <w:rPr>
          <w:rFonts w:ascii="仿宋_GB2312" w:eastAsia="仿宋_GB2312" w:hint="eastAsia"/>
          <w:color w:val="000000"/>
          <w:sz w:val="32"/>
          <w:szCs w:val="32"/>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EA4A6E" w:rsidRPr="006F4DBF" w:rsidRDefault="00786F49">
      <w:pPr>
        <w:spacing w:line="560" w:lineRule="exact"/>
        <w:jc w:val="center"/>
        <w:rPr>
          <w:rFonts w:ascii="方正小标宋简体" w:eastAsia="方正小标宋简体"/>
          <w:color w:val="000000"/>
          <w:sz w:val="36"/>
          <w:szCs w:val="36"/>
        </w:rPr>
      </w:pPr>
      <w:r w:rsidRPr="006F4DBF">
        <w:rPr>
          <w:rFonts w:ascii="方正小标宋简体" w:eastAsia="方正小标宋简体" w:hint="eastAsia"/>
          <w:color w:val="000000"/>
          <w:sz w:val="36"/>
          <w:szCs w:val="36"/>
        </w:rPr>
        <w:t xml:space="preserve"> </w:t>
      </w:r>
    </w:p>
    <w:p w:rsidR="00EA4A6E" w:rsidRPr="006F4DBF" w:rsidRDefault="00786F49">
      <w:pPr>
        <w:spacing w:line="560" w:lineRule="exact"/>
        <w:jc w:val="center"/>
        <w:rPr>
          <w:rFonts w:ascii="方正小标宋简体" w:eastAsia="方正小标宋简体"/>
          <w:color w:val="000000"/>
          <w:sz w:val="36"/>
          <w:szCs w:val="36"/>
        </w:rPr>
      </w:pPr>
      <w:r w:rsidRPr="006F4DBF">
        <w:rPr>
          <w:rFonts w:ascii="方正小标宋简体" w:eastAsia="方正小标宋简体" w:hint="eastAsia"/>
          <w:color w:val="000000"/>
          <w:sz w:val="36"/>
          <w:szCs w:val="36"/>
        </w:rPr>
        <w:t>第二部分  2022年单位预算报表</w:t>
      </w:r>
    </w:p>
    <w:p w:rsidR="00EA4A6E" w:rsidRPr="006F4DBF" w:rsidRDefault="00786F49">
      <w:pPr>
        <w:autoSpaceDE w:val="0"/>
        <w:autoSpaceDN w:val="0"/>
        <w:adjustRightInd w:val="0"/>
        <w:spacing w:line="560" w:lineRule="exact"/>
        <w:jc w:val="left"/>
        <w:rPr>
          <w:rFonts w:ascii="方正小标宋简体" w:eastAsia="方正小标宋简体"/>
          <w:color w:val="000000"/>
          <w:sz w:val="36"/>
          <w:szCs w:val="36"/>
        </w:rPr>
      </w:pPr>
      <w:r w:rsidRPr="006F4DBF">
        <w:rPr>
          <w:rFonts w:ascii="方正小标宋简体" w:eastAsia="方正小标宋简体" w:hint="eastAsia"/>
          <w:color w:val="000000"/>
          <w:sz w:val="36"/>
          <w:szCs w:val="36"/>
        </w:rPr>
        <w:t xml:space="preserve"> </w:t>
      </w:r>
    </w:p>
    <w:p w:rsidR="00EA4A6E" w:rsidRDefault="00786F49">
      <w:pPr>
        <w:spacing w:line="560" w:lineRule="exact"/>
        <w:rPr>
          <w:rFonts w:ascii="仿宋_GB2312" w:eastAsia="仿宋_GB2312"/>
          <w:color w:val="000000"/>
          <w:sz w:val="32"/>
          <w:szCs w:val="32"/>
        </w:rPr>
      </w:pPr>
      <w:r w:rsidRPr="006F4DBF">
        <w:rPr>
          <w:rFonts w:ascii="仿宋_GB2312" w:eastAsia="仿宋_GB2312" w:hint="eastAsia"/>
          <w:color w:val="000000"/>
          <w:sz w:val="32"/>
          <w:szCs w:val="32"/>
        </w:rPr>
        <w:t>附件：中国戏曲学院2022年度单位预算报表</w:t>
      </w:r>
    </w:p>
    <w:sectPr w:rsidR="00EA4A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B82" w:rsidRDefault="00A15B82" w:rsidP="00B32798">
      <w:r>
        <w:separator/>
      </w:r>
    </w:p>
  </w:endnote>
  <w:endnote w:type="continuationSeparator" w:id="0">
    <w:p w:rsidR="00A15B82" w:rsidRDefault="00A15B82" w:rsidP="00B3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800002BF" w:usb1="184F6CF8" w:usb2="00000012" w:usb3="00000000" w:csb0="00160001" w:csb1="1203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B82" w:rsidRDefault="00A15B82" w:rsidP="00B32798">
      <w:r>
        <w:separator/>
      </w:r>
    </w:p>
  </w:footnote>
  <w:footnote w:type="continuationSeparator" w:id="0">
    <w:p w:rsidR="00A15B82" w:rsidRDefault="00A15B82" w:rsidP="00B32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7351D"/>
    <w:multiLevelType w:val="singleLevel"/>
    <w:tmpl w:val="2947351D"/>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9A"/>
    <w:rsid w:val="00034CBF"/>
    <w:rsid w:val="000871C3"/>
    <w:rsid w:val="0011152B"/>
    <w:rsid w:val="001A0516"/>
    <w:rsid w:val="002F7185"/>
    <w:rsid w:val="00376988"/>
    <w:rsid w:val="003B0B05"/>
    <w:rsid w:val="003B2BC7"/>
    <w:rsid w:val="004760BF"/>
    <w:rsid w:val="00593E2B"/>
    <w:rsid w:val="00626AC1"/>
    <w:rsid w:val="00652B55"/>
    <w:rsid w:val="006A0A3B"/>
    <w:rsid w:val="006E3BDA"/>
    <w:rsid w:val="006F4DBF"/>
    <w:rsid w:val="007457AB"/>
    <w:rsid w:val="00786F49"/>
    <w:rsid w:val="007C13B2"/>
    <w:rsid w:val="00883853"/>
    <w:rsid w:val="009243D8"/>
    <w:rsid w:val="009C7A6A"/>
    <w:rsid w:val="009D1064"/>
    <w:rsid w:val="00A018D6"/>
    <w:rsid w:val="00A15B82"/>
    <w:rsid w:val="00AB200B"/>
    <w:rsid w:val="00AD7E2E"/>
    <w:rsid w:val="00AF716C"/>
    <w:rsid w:val="00B32798"/>
    <w:rsid w:val="00B94D3F"/>
    <w:rsid w:val="00BD1D5F"/>
    <w:rsid w:val="00BD42EF"/>
    <w:rsid w:val="00C0492F"/>
    <w:rsid w:val="00C5589A"/>
    <w:rsid w:val="00CF3E57"/>
    <w:rsid w:val="00D072E8"/>
    <w:rsid w:val="00D42852"/>
    <w:rsid w:val="00E61012"/>
    <w:rsid w:val="00E842DA"/>
    <w:rsid w:val="00EA4A6E"/>
    <w:rsid w:val="00F53A37"/>
    <w:rsid w:val="00F67C53"/>
    <w:rsid w:val="00FE4694"/>
    <w:rsid w:val="0F6F44AE"/>
    <w:rsid w:val="7A066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03EB4"/>
  <w15:docId w15:val="{57BEB04B-ED72-404A-9DA2-AD13A813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cs="Times New Roman"/>
      <w:kern w:val="2"/>
      <w:sz w:val="21"/>
      <w:szCs w:val="21"/>
    </w:rPr>
  </w:style>
  <w:style w:type="paragraph" w:styleId="2">
    <w:name w:val="heading 2"/>
    <w:basedOn w:val="a"/>
    <w:next w:val="a"/>
    <w:link w:val="20"/>
    <w:uiPriority w:val="99"/>
    <w:qFormat/>
    <w:pPr>
      <w:keepNext/>
      <w:keepLines/>
      <w:spacing w:before="100" w:beforeAutospacing="1" w:after="100" w:afterAutospacing="1"/>
      <w:outlineLvl w:val="1"/>
    </w:pPr>
    <w:rPr>
      <w:rFonts w:ascii="Cambria" w:eastAsia="黑体" w:hAnsi="Cambr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uiPriority w:val="99"/>
    <w:qFormat/>
    <w:rPr>
      <w:rFonts w:ascii="Cambria" w:eastAsia="黑体" w:hAnsi="Cambria" w:cs="Times New Roman"/>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8</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Katherine</dc:creator>
  <cp:lastModifiedBy>BUU</cp:lastModifiedBy>
  <cp:revision>19</cp:revision>
  <dcterms:created xsi:type="dcterms:W3CDTF">2022-02-11T10:58:00Z</dcterms:created>
  <dcterms:modified xsi:type="dcterms:W3CDTF">2022-02-23T05:51:00Z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51B8FDB7F5E247468FB1776047128FAF</vt:lpwstr>
  </property>
</Properties>
</file>